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92CE1" w14:textId="02153CD2" w:rsidR="006E76A0" w:rsidRDefault="006E76A0" w:rsidP="006E76A0">
      <w:pPr>
        <w:jc w:val="center"/>
        <w:rPr>
          <w:b/>
          <w:sz w:val="28"/>
          <w:szCs w:val="28"/>
          <w:lang w:eastAsia="x-none"/>
        </w:rPr>
      </w:pPr>
      <w:r>
        <w:rPr>
          <w:b/>
          <w:sz w:val="28"/>
          <w:szCs w:val="28"/>
          <w:lang w:eastAsia="x-none"/>
        </w:rPr>
        <w:t>KUPNÍ SMLOUVA</w:t>
      </w:r>
    </w:p>
    <w:p w14:paraId="03CAF9DE" w14:textId="77777777" w:rsidR="00365A4C" w:rsidRDefault="00365A4C" w:rsidP="006E76A0">
      <w:pPr>
        <w:jc w:val="center"/>
        <w:rPr>
          <w:b/>
          <w:sz w:val="28"/>
          <w:szCs w:val="28"/>
          <w:lang w:eastAsia="x-none"/>
        </w:rPr>
      </w:pPr>
    </w:p>
    <w:p w14:paraId="1737594E" w14:textId="227B6C1B" w:rsidR="00365A4C" w:rsidRPr="00AE6CBD" w:rsidRDefault="00C72A8A" w:rsidP="00365A4C">
      <w:pPr>
        <w:tabs>
          <w:tab w:val="left" w:pos="-1980"/>
          <w:tab w:val="left" w:pos="4680"/>
          <w:tab w:val="left" w:pos="4961"/>
        </w:tabs>
        <w:jc w:val="center"/>
        <w:rPr>
          <w:rFonts w:cs="Arial"/>
          <w:b/>
        </w:rPr>
      </w:pPr>
      <w:r w:rsidRPr="00AE6CBD">
        <w:rPr>
          <w:rFonts w:cs="Arial"/>
          <w:b/>
        </w:rPr>
        <w:t>n</w:t>
      </w:r>
      <w:r w:rsidR="00365A4C" w:rsidRPr="00AE6CBD">
        <w:rPr>
          <w:rFonts w:cs="Arial"/>
          <w:b/>
        </w:rPr>
        <w:t xml:space="preserve">a veřejnou zakázku </w:t>
      </w:r>
      <w:bookmarkStart w:id="0" w:name="_Hlk147739678"/>
      <w:r w:rsidR="00365A4C" w:rsidRPr="00AE6CBD">
        <w:rPr>
          <w:rFonts w:cs="Arial"/>
          <w:b/>
        </w:rPr>
        <w:t xml:space="preserve">TNS Brno-Černovice - R110 </w:t>
      </w:r>
      <w:r w:rsidR="00364C2B" w:rsidRPr="00AE6CBD">
        <w:rPr>
          <w:rFonts w:cs="Arial"/>
          <w:b/>
        </w:rPr>
        <w:t>kV</w:t>
      </w:r>
      <w:bookmarkEnd w:id="0"/>
    </w:p>
    <w:p w14:paraId="49CB74DA" w14:textId="6AB4052C" w:rsidR="006E76A0" w:rsidRPr="001B54E2" w:rsidRDefault="006E76A0" w:rsidP="006E76A0">
      <w:pPr>
        <w:spacing w:after="0"/>
        <w:jc w:val="center"/>
        <w:rPr>
          <w:lang w:eastAsia="x-none"/>
        </w:rPr>
      </w:pPr>
    </w:p>
    <w:p w14:paraId="1D4EA31E" w14:textId="77777777" w:rsidR="006E76A0" w:rsidRDefault="006E76A0" w:rsidP="006E76A0">
      <w:pPr>
        <w:spacing w:after="0"/>
        <w:jc w:val="center"/>
        <w:rPr>
          <w:lang w:eastAsia="x-none"/>
        </w:rPr>
      </w:pPr>
      <w:r w:rsidRPr="001B54E2">
        <w:rPr>
          <w:lang w:eastAsia="x-none"/>
        </w:rPr>
        <w:t xml:space="preserve"> (dále také jen „smlouva“)</w:t>
      </w:r>
    </w:p>
    <w:p w14:paraId="6CD47A28" w14:textId="77777777" w:rsidR="006E76A0" w:rsidRDefault="006E76A0" w:rsidP="006E76A0">
      <w:pPr>
        <w:pStyle w:val="Nadpis1"/>
        <w:numPr>
          <w:ilvl w:val="0"/>
          <w:numId w:val="0"/>
        </w:numPr>
      </w:pPr>
      <w:r>
        <w:t>Smluvní strany</w:t>
      </w:r>
    </w:p>
    <w:p w14:paraId="16A3D0E9" w14:textId="2AAA899B" w:rsidR="006E76A0" w:rsidRPr="00611F74" w:rsidRDefault="00423244" w:rsidP="0072611A">
      <w:pPr>
        <w:spacing w:after="0"/>
        <w:rPr>
          <w:rFonts w:cs="Arial"/>
          <w:b/>
          <w:bCs/>
          <w:iCs/>
        </w:rPr>
      </w:pPr>
      <w:r w:rsidRPr="00611F74">
        <w:rPr>
          <w:b/>
          <w:bCs/>
        </w:rPr>
        <w:t>EG.D, a.s.</w:t>
      </w:r>
    </w:p>
    <w:p w14:paraId="0BC4E0D7" w14:textId="77777777" w:rsidR="00211DCB" w:rsidRDefault="00211DCB" w:rsidP="0072611A">
      <w:pPr>
        <w:pStyle w:val="Default"/>
        <w:spacing w:line="280" w:lineRule="atLeast"/>
        <w:rPr>
          <w:sz w:val="20"/>
          <w:szCs w:val="20"/>
        </w:rPr>
      </w:pPr>
    </w:p>
    <w:p w14:paraId="756D3C82" w14:textId="1B2A8C84" w:rsidR="006E76A0" w:rsidRPr="00611F74" w:rsidRDefault="006E76A0" w:rsidP="0072611A">
      <w:pPr>
        <w:pStyle w:val="Default"/>
        <w:spacing w:line="280" w:lineRule="atLeast"/>
        <w:rPr>
          <w:sz w:val="20"/>
          <w:szCs w:val="20"/>
        </w:rPr>
      </w:pPr>
      <w:r w:rsidRPr="00611F74">
        <w:rPr>
          <w:sz w:val="20"/>
          <w:szCs w:val="20"/>
        </w:rPr>
        <w:t>Se sídlem:</w:t>
      </w:r>
      <w:r w:rsidR="00D06FCC">
        <w:rPr>
          <w:sz w:val="20"/>
          <w:szCs w:val="20"/>
        </w:rPr>
        <w:t xml:space="preserve"> </w:t>
      </w:r>
      <w:r w:rsidR="00AB6EDC" w:rsidRPr="00611F74">
        <w:rPr>
          <w:sz w:val="20"/>
          <w:szCs w:val="20"/>
        </w:rPr>
        <w:t>Lidická 1873/36, Černá Pole, 602 00 Brno</w:t>
      </w:r>
    </w:p>
    <w:p w14:paraId="7AB72E53" w14:textId="61D442CD" w:rsidR="006E76A0" w:rsidRPr="00611F74" w:rsidRDefault="006E76A0" w:rsidP="0072611A">
      <w:pPr>
        <w:pStyle w:val="Default"/>
        <w:spacing w:line="280" w:lineRule="atLeast"/>
        <w:rPr>
          <w:sz w:val="20"/>
          <w:szCs w:val="20"/>
        </w:rPr>
      </w:pPr>
      <w:r w:rsidRPr="00611F74">
        <w:rPr>
          <w:sz w:val="20"/>
          <w:szCs w:val="20"/>
        </w:rPr>
        <w:t xml:space="preserve">Zastoupená: </w:t>
      </w:r>
      <w:r w:rsidR="00C33DBE" w:rsidRPr="00C33DBE">
        <w:rPr>
          <w:rFonts w:eastAsia="Times New Roman"/>
          <w:color w:val="auto"/>
          <w:sz w:val="20"/>
          <w:szCs w:val="20"/>
          <w:lang w:eastAsia="cs-CZ"/>
        </w:rPr>
        <w:t xml:space="preserve">Ing. Pavlem Čadou, Ph.D., místopředsedou představenstva, Ing. Davidem Šafářem, členem </w:t>
      </w:r>
      <w:r w:rsidR="00A51FD0">
        <w:rPr>
          <w:rFonts w:eastAsia="Times New Roman"/>
          <w:color w:val="auto"/>
          <w:sz w:val="20"/>
          <w:szCs w:val="20"/>
          <w:lang w:eastAsia="cs-CZ"/>
        </w:rPr>
        <w:t xml:space="preserve">představenstva </w:t>
      </w:r>
    </w:p>
    <w:p w14:paraId="607923F5" w14:textId="77777777" w:rsidR="006E76A0" w:rsidRPr="00611F74" w:rsidRDefault="006E76A0" w:rsidP="0072611A">
      <w:pPr>
        <w:spacing w:after="0"/>
        <w:rPr>
          <w:rFonts w:cs="Arial"/>
        </w:rPr>
      </w:pPr>
      <w:r w:rsidRPr="00611F74">
        <w:rPr>
          <w:rFonts w:cs="Arial"/>
        </w:rPr>
        <w:t xml:space="preserve">IČO: </w:t>
      </w:r>
      <w:r w:rsidRPr="00611F74">
        <w:rPr>
          <w:rFonts w:cs="Arial"/>
          <w:bCs/>
          <w:iCs/>
        </w:rPr>
        <w:t>28085400</w:t>
      </w:r>
    </w:p>
    <w:p w14:paraId="226546F2" w14:textId="77777777" w:rsidR="006E76A0" w:rsidRPr="00611F74" w:rsidRDefault="006E76A0" w:rsidP="0072611A">
      <w:pPr>
        <w:tabs>
          <w:tab w:val="left" w:pos="2160"/>
        </w:tabs>
        <w:spacing w:after="0"/>
        <w:rPr>
          <w:rFonts w:cs="Arial"/>
        </w:rPr>
      </w:pPr>
      <w:r w:rsidRPr="00611F74">
        <w:rPr>
          <w:rFonts w:cs="Arial"/>
        </w:rPr>
        <w:t>DIČ: CZ28085400</w:t>
      </w:r>
    </w:p>
    <w:p w14:paraId="225F7CB2" w14:textId="77777777" w:rsidR="006E76A0" w:rsidRPr="00611F74" w:rsidRDefault="006E76A0" w:rsidP="0072611A">
      <w:pPr>
        <w:tabs>
          <w:tab w:val="left" w:pos="2160"/>
        </w:tabs>
        <w:spacing w:after="0"/>
        <w:rPr>
          <w:rFonts w:cs="Arial"/>
        </w:rPr>
      </w:pPr>
      <w:r w:rsidRPr="00611F74">
        <w:rPr>
          <w:rFonts w:cs="Arial"/>
        </w:rPr>
        <w:t>Bankovní spojení: Komerční banka a.s.</w:t>
      </w:r>
    </w:p>
    <w:p w14:paraId="443F76C8" w14:textId="113BA4D1" w:rsidR="006E76A0" w:rsidRPr="00611F74" w:rsidRDefault="006E76A0" w:rsidP="0072611A">
      <w:pPr>
        <w:pStyle w:val="RLdajeosmluvnstran"/>
        <w:spacing w:after="0" w:line="280" w:lineRule="atLeast"/>
        <w:jc w:val="both"/>
        <w:rPr>
          <w:rFonts w:ascii="Arial" w:hAnsi="Arial" w:cs="Arial"/>
          <w:sz w:val="20"/>
          <w:szCs w:val="20"/>
        </w:rPr>
      </w:pPr>
      <w:r w:rsidRPr="00611F74">
        <w:rPr>
          <w:rFonts w:ascii="Arial" w:hAnsi="Arial" w:cs="Arial"/>
          <w:sz w:val="20"/>
          <w:szCs w:val="20"/>
        </w:rPr>
        <w:t>Číslo účtu: 27-9426120297/0100</w:t>
      </w:r>
    </w:p>
    <w:p w14:paraId="51BCA063" w14:textId="1D7FDFAD" w:rsidR="006E76A0" w:rsidRDefault="006E76A0" w:rsidP="0072611A">
      <w:pPr>
        <w:spacing w:after="0"/>
      </w:pPr>
    </w:p>
    <w:p w14:paraId="3E4E21D5" w14:textId="77777777" w:rsidR="00012679" w:rsidRPr="001A7769" w:rsidRDefault="00012679" w:rsidP="0072611A">
      <w:pPr>
        <w:spacing w:after="0"/>
        <w:rPr>
          <w:bCs/>
        </w:rPr>
      </w:pPr>
    </w:p>
    <w:p w14:paraId="1AE082D1" w14:textId="77777777" w:rsidR="00123EED" w:rsidRPr="006F4959" w:rsidRDefault="00123EED" w:rsidP="00123EED">
      <w:pPr>
        <w:spacing w:line="240" w:lineRule="auto"/>
        <w:rPr>
          <w:rFonts w:cs="Arial"/>
        </w:rPr>
      </w:pPr>
      <w:r w:rsidRPr="006F4959">
        <w:rPr>
          <w:rFonts w:cs="Arial"/>
        </w:rPr>
        <w:t xml:space="preserve">kontaktní osoba: </w:t>
      </w:r>
      <w:r w:rsidRPr="006F4959">
        <w:rPr>
          <w:rFonts w:cs="Arial"/>
          <w:highlight w:val="green"/>
        </w:rPr>
        <w:t>následně doplní zadavatel</w:t>
      </w:r>
    </w:p>
    <w:p w14:paraId="32075A14" w14:textId="77777777" w:rsidR="00123EED" w:rsidRPr="006F4959" w:rsidRDefault="00123EED" w:rsidP="00123EED">
      <w:pPr>
        <w:spacing w:line="240" w:lineRule="auto"/>
        <w:rPr>
          <w:rFonts w:cs="Arial"/>
        </w:rPr>
      </w:pPr>
      <w:r w:rsidRPr="006F4959">
        <w:rPr>
          <w:rFonts w:cs="Arial"/>
        </w:rPr>
        <w:t xml:space="preserve">tel. č.: </w:t>
      </w:r>
      <w:r w:rsidRPr="006F4959">
        <w:rPr>
          <w:rFonts w:cs="Arial"/>
          <w:highlight w:val="green"/>
        </w:rPr>
        <w:t>následně doplní zadavatel</w:t>
      </w:r>
    </w:p>
    <w:p w14:paraId="5F17760C" w14:textId="77777777" w:rsidR="00123EED" w:rsidRPr="006F4959" w:rsidRDefault="00123EED" w:rsidP="00123EED">
      <w:pPr>
        <w:spacing w:line="240" w:lineRule="auto"/>
        <w:rPr>
          <w:rFonts w:cs="Arial"/>
        </w:rPr>
      </w:pPr>
      <w:r w:rsidRPr="006F4959">
        <w:rPr>
          <w:rFonts w:cs="Arial"/>
        </w:rPr>
        <w:t xml:space="preserve">email.: </w:t>
      </w:r>
      <w:r w:rsidRPr="006F4959">
        <w:rPr>
          <w:rFonts w:cs="Arial"/>
          <w:highlight w:val="green"/>
        </w:rPr>
        <w:t xml:space="preserve"> následně doplní zadavatel</w:t>
      </w:r>
    </w:p>
    <w:p w14:paraId="2DF4F8E5" w14:textId="1AA21EB5" w:rsidR="00686399" w:rsidRDefault="00686399" w:rsidP="00686399">
      <w:pPr>
        <w:spacing w:line="240" w:lineRule="auto"/>
        <w:rPr>
          <w:rFonts w:cs="Arial"/>
        </w:rPr>
      </w:pPr>
      <w:r w:rsidRPr="006F4959">
        <w:rPr>
          <w:rFonts w:cs="Arial"/>
        </w:rPr>
        <w:t xml:space="preserve">(dále jen </w:t>
      </w:r>
      <w:r w:rsidRPr="006F4959">
        <w:rPr>
          <w:rFonts w:cs="Arial"/>
          <w:b/>
        </w:rPr>
        <w:t xml:space="preserve">”kupující č. 1” </w:t>
      </w:r>
      <w:r w:rsidRPr="006F4959">
        <w:rPr>
          <w:rFonts w:cs="Arial"/>
        </w:rPr>
        <w:t>nebo</w:t>
      </w:r>
      <w:r w:rsidRPr="006F4959">
        <w:rPr>
          <w:rFonts w:cs="Arial"/>
          <w:b/>
        </w:rPr>
        <w:t xml:space="preserve"> „zadavatel“</w:t>
      </w:r>
      <w:r w:rsidRPr="006F4959">
        <w:rPr>
          <w:rFonts w:cs="Arial"/>
        </w:rPr>
        <w:t>)</w:t>
      </w:r>
    </w:p>
    <w:p w14:paraId="4A1B18A3" w14:textId="77777777" w:rsidR="003A25F4" w:rsidRPr="006F4959" w:rsidRDefault="003A25F4" w:rsidP="00686399">
      <w:pPr>
        <w:spacing w:line="240" w:lineRule="auto"/>
        <w:rPr>
          <w:rFonts w:cs="Arial"/>
        </w:rPr>
      </w:pPr>
    </w:p>
    <w:p w14:paraId="1187F680" w14:textId="6213563E" w:rsidR="00B46522" w:rsidRDefault="00B46522" w:rsidP="0072611A">
      <w:pPr>
        <w:spacing w:after="0"/>
      </w:pPr>
      <w:r>
        <w:t>a</w:t>
      </w:r>
    </w:p>
    <w:p w14:paraId="2FBC9DD8" w14:textId="77777777" w:rsidR="00B46522" w:rsidRDefault="00B46522" w:rsidP="0072611A">
      <w:pPr>
        <w:spacing w:after="0"/>
      </w:pPr>
    </w:p>
    <w:p w14:paraId="4FD0E7BF" w14:textId="77777777" w:rsidR="00086286" w:rsidRPr="007B1528" w:rsidRDefault="00086286" w:rsidP="00086286">
      <w:pPr>
        <w:spacing w:before="100" w:after="100"/>
        <w:rPr>
          <w:rFonts w:eastAsia="Courier New" w:cs="Arial"/>
          <w:b/>
        </w:rPr>
      </w:pPr>
      <w:r w:rsidRPr="007B1528">
        <w:rPr>
          <w:rFonts w:eastAsiaTheme="minorHAnsi" w:cs="Arial"/>
          <w:b/>
          <w:color w:val="000000"/>
        </w:rPr>
        <w:t>Správa železnic, státní organizace</w:t>
      </w:r>
      <w:r w:rsidRPr="007B1528">
        <w:rPr>
          <w:rFonts w:eastAsia="Courier New" w:cs="Arial"/>
          <w:b/>
        </w:rPr>
        <w:t xml:space="preserve"> </w:t>
      </w:r>
    </w:p>
    <w:p w14:paraId="1CE8D3A1" w14:textId="7C39CD4D" w:rsidR="00BA208F" w:rsidRPr="00577631" w:rsidRDefault="007F5B15" w:rsidP="00BA208F">
      <w:pPr>
        <w:rPr>
          <w:rFonts w:eastAsiaTheme="minorHAnsi" w:cs="Arial"/>
          <w:color w:val="000000"/>
        </w:rPr>
      </w:pPr>
      <w:r>
        <w:rPr>
          <w:rFonts w:eastAsiaTheme="minorHAnsi" w:cs="Arial"/>
          <w:color w:val="000000"/>
        </w:rPr>
        <w:t xml:space="preserve">Se sídlem: </w:t>
      </w:r>
      <w:r w:rsidR="00BA208F" w:rsidRPr="00577631">
        <w:rPr>
          <w:rFonts w:eastAsiaTheme="minorHAnsi" w:cs="Arial"/>
          <w:color w:val="000000"/>
        </w:rPr>
        <w:t>Praha 1 - Nové Město, Dlážděná 1003/7, 110 00</w:t>
      </w:r>
    </w:p>
    <w:p w14:paraId="024670DE" w14:textId="77777777" w:rsidR="003A25F4" w:rsidRPr="006F4959" w:rsidRDefault="003A25F4" w:rsidP="003A25F4">
      <w:pPr>
        <w:spacing w:line="240" w:lineRule="auto"/>
        <w:rPr>
          <w:rFonts w:cs="Arial"/>
          <w:color w:val="FF0000"/>
        </w:rPr>
      </w:pPr>
      <w:r w:rsidRPr="006F4959">
        <w:rPr>
          <w:rFonts w:cs="Arial"/>
        </w:rPr>
        <w:t xml:space="preserve">Zastoupená: </w:t>
      </w:r>
      <w:r w:rsidRPr="006F4959">
        <w:rPr>
          <w:rFonts w:cs="Arial"/>
          <w:highlight w:val="green"/>
        </w:rPr>
        <w:t>následně doplní zadavatel</w:t>
      </w:r>
    </w:p>
    <w:p w14:paraId="63649431" w14:textId="31516403" w:rsidR="003A25F4" w:rsidRPr="00C0473F" w:rsidRDefault="003A25F4" w:rsidP="00C0473F">
      <w:pPr>
        <w:rPr>
          <w:rFonts w:eastAsiaTheme="minorHAnsi" w:cs="Arial"/>
          <w:color w:val="333333"/>
        </w:rPr>
      </w:pPr>
      <w:r w:rsidRPr="006F4959">
        <w:rPr>
          <w:rFonts w:cs="Arial"/>
        </w:rPr>
        <w:t>IČO:</w:t>
      </w:r>
      <w:r w:rsidR="00C0473F">
        <w:rPr>
          <w:rFonts w:cs="Arial"/>
        </w:rPr>
        <w:t xml:space="preserve"> </w:t>
      </w:r>
      <w:r w:rsidR="00C0473F" w:rsidRPr="00577631">
        <w:rPr>
          <w:rFonts w:eastAsiaTheme="minorHAnsi" w:cs="Arial"/>
          <w:color w:val="333333"/>
        </w:rPr>
        <w:t>70994234</w:t>
      </w:r>
    </w:p>
    <w:p w14:paraId="249607B4" w14:textId="21340861" w:rsidR="003A25F4" w:rsidRPr="00C0473F" w:rsidRDefault="003A25F4" w:rsidP="00C0473F">
      <w:pPr>
        <w:rPr>
          <w:rFonts w:eastAsiaTheme="minorHAnsi" w:cs="Arial"/>
          <w:color w:val="333333"/>
        </w:rPr>
      </w:pPr>
      <w:r w:rsidRPr="006F4959">
        <w:rPr>
          <w:rFonts w:cs="Arial"/>
        </w:rPr>
        <w:t>DIČ: CZ</w:t>
      </w:r>
      <w:r w:rsidR="00C0473F" w:rsidRPr="00577631">
        <w:rPr>
          <w:rFonts w:eastAsiaTheme="minorHAnsi" w:cs="Arial"/>
          <w:color w:val="333333"/>
        </w:rPr>
        <w:t>70994234</w:t>
      </w:r>
    </w:p>
    <w:p w14:paraId="2AB23E16" w14:textId="77777777" w:rsidR="003A25F4" w:rsidRPr="006F4959" w:rsidRDefault="003A25F4" w:rsidP="003A25F4">
      <w:pPr>
        <w:spacing w:line="240" w:lineRule="auto"/>
        <w:rPr>
          <w:rFonts w:cs="Arial"/>
        </w:rPr>
      </w:pPr>
      <w:r w:rsidRPr="006F4959">
        <w:rPr>
          <w:rFonts w:cs="Arial"/>
        </w:rPr>
        <w:t xml:space="preserve">Bankovní spojení: </w:t>
      </w:r>
      <w:r w:rsidRPr="006F4959">
        <w:rPr>
          <w:rFonts w:cs="Arial"/>
          <w:highlight w:val="green"/>
        </w:rPr>
        <w:t>následně doplní zadavatel</w:t>
      </w:r>
    </w:p>
    <w:p w14:paraId="1304A697" w14:textId="614270BE" w:rsidR="003A25F4" w:rsidRDefault="003A25F4" w:rsidP="003A25F4">
      <w:pPr>
        <w:spacing w:line="240" w:lineRule="auto"/>
        <w:rPr>
          <w:rFonts w:cs="Arial"/>
          <w:highlight w:val="green"/>
        </w:rPr>
      </w:pPr>
      <w:r w:rsidRPr="006F4959">
        <w:rPr>
          <w:rFonts w:cs="Arial"/>
        </w:rPr>
        <w:t xml:space="preserve">Číslo účtu </w:t>
      </w:r>
      <w:r w:rsidRPr="006F4959">
        <w:rPr>
          <w:rFonts w:cs="Arial"/>
          <w:highlight w:val="green"/>
        </w:rPr>
        <w:t>následně doplní zadavatel</w:t>
      </w:r>
    </w:p>
    <w:p w14:paraId="4CEC02A3" w14:textId="2CDD1F8E" w:rsidR="00FA51A9" w:rsidRPr="006F4959" w:rsidRDefault="00FA51A9" w:rsidP="003A25F4">
      <w:pPr>
        <w:spacing w:line="240" w:lineRule="auto"/>
        <w:rPr>
          <w:rFonts w:cs="Arial"/>
        </w:rPr>
      </w:pPr>
      <w:r>
        <w:rPr>
          <w:rFonts w:cs="Arial"/>
        </w:rPr>
        <w:t>Číslo jednací:</w:t>
      </w:r>
    </w:p>
    <w:p w14:paraId="3477A51B" w14:textId="77777777" w:rsidR="003A25F4" w:rsidRPr="006F4959" w:rsidRDefault="003A25F4" w:rsidP="003A25F4">
      <w:pPr>
        <w:spacing w:line="240" w:lineRule="auto"/>
        <w:rPr>
          <w:rFonts w:cs="Arial"/>
        </w:rPr>
      </w:pPr>
    </w:p>
    <w:p w14:paraId="6D05C3C3" w14:textId="77777777" w:rsidR="003A25F4" w:rsidRPr="006F4959" w:rsidRDefault="003A25F4" w:rsidP="003A25F4">
      <w:pPr>
        <w:spacing w:line="240" w:lineRule="auto"/>
        <w:rPr>
          <w:rFonts w:cs="Arial"/>
        </w:rPr>
      </w:pPr>
      <w:r w:rsidRPr="006F4959">
        <w:rPr>
          <w:rFonts w:cs="Arial"/>
        </w:rPr>
        <w:t xml:space="preserve">kontaktní osoba: </w:t>
      </w:r>
      <w:r w:rsidRPr="006F4959">
        <w:rPr>
          <w:rFonts w:cs="Arial"/>
          <w:highlight w:val="green"/>
        </w:rPr>
        <w:t>následně doplní zadavatel</w:t>
      </w:r>
    </w:p>
    <w:p w14:paraId="11341092" w14:textId="77777777" w:rsidR="003A25F4" w:rsidRPr="006F4959" w:rsidRDefault="003A25F4" w:rsidP="003A25F4">
      <w:pPr>
        <w:spacing w:line="240" w:lineRule="auto"/>
        <w:rPr>
          <w:rFonts w:cs="Arial"/>
        </w:rPr>
      </w:pPr>
      <w:r w:rsidRPr="006F4959">
        <w:rPr>
          <w:rFonts w:cs="Arial"/>
        </w:rPr>
        <w:t xml:space="preserve">tel. č.: </w:t>
      </w:r>
      <w:r w:rsidRPr="006F4959">
        <w:rPr>
          <w:rFonts w:cs="Arial"/>
          <w:highlight w:val="green"/>
        </w:rPr>
        <w:t>následně doplní zadavatel</w:t>
      </w:r>
    </w:p>
    <w:p w14:paraId="156C66EA" w14:textId="77777777" w:rsidR="003A25F4" w:rsidRPr="006F4959" w:rsidRDefault="003A25F4" w:rsidP="003A25F4">
      <w:pPr>
        <w:spacing w:line="240" w:lineRule="auto"/>
        <w:rPr>
          <w:rFonts w:cs="Arial"/>
        </w:rPr>
      </w:pPr>
      <w:r w:rsidRPr="006F4959">
        <w:rPr>
          <w:rFonts w:cs="Arial"/>
        </w:rPr>
        <w:t xml:space="preserve">email.: </w:t>
      </w:r>
      <w:r w:rsidRPr="006F4959">
        <w:rPr>
          <w:rFonts w:cs="Arial"/>
          <w:highlight w:val="green"/>
        </w:rPr>
        <w:t xml:space="preserve"> následně doplní zadavatel</w:t>
      </w:r>
    </w:p>
    <w:p w14:paraId="0BAEBAA0" w14:textId="77777777" w:rsidR="00B46522" w:rsidRPr="006F4959" w:rsidRDefault="00B46522" w:rsidP="00B46522">
      <w:pPr>
        <w:spacing w:line="240" w:lineRule="auto"/>
        <w:rPr>
          <w:rFonts w:cs="Arial"/>
          <w:b/>
        </w:rPr>
      </w:pPr>
      <w:r w:rsidRPr="006F4959">
        <w:rPr>
          <w:rFonts w:cs="Arial"/>
        </w:rPr>
        <w:t xml:space="preserve">(dále jen </w:t>
      </w:r>
      <w:r w:rsidRPr="006F4959">
        <w:rPr>
          <w:rFonts w:cs="Arial"/>
          <w:b/>
        </w:rPr>
        <w:t>”kupující č. 2”)</w:t>
      </w:r>
    </w:p>
    <w:p w14:paraId="4877AF02" w14:textId="77777777" w:rsidR="0027769A" w:rsidRDefault="0027769A" w:rsidP="0072611A">
      <w:pPr>
        <w:spacing w:after="0"/>
      </w:pPr>
    </w:p>
    <w:p w14:paraId="755908FA" w14:textId="77777777" w:rsidR="00850A5C" w:rsidRPr="006F4959" w:rsidRDefault="00850A5C" w:rsidP="00850A5C">
      <w:pPr>
        <w:spacing w:line="240" w:lineRule="auto"/>
        <w:rPr>
          <w:rFonts w:cs="Arial"/>
        </w:rPr>
      </w:pPr>
      <w:r w:rsidRPr="006F4959">
        <w:rPr>
          <w:rFonts w:cs="Arial"/>
          <w:b/>
        </w:rPr>
        <w:t xml:space="preserve">Kupující č. 1 a č. 2 společně či jednotlivě také jako „kupující“ </w:t>
      </w:r>
    </w:p>
    <w:p w14:paraId="4E96416E" w14:textId="77777777" w:rsidR="00850A5C" w:rsidRDefault="00850A5C" w:rsidP="0072611A">
      <w:pPr>
        <w:spacing w:after="0"/>
      </w:pPr>
    </w:p>
    <w:p w14:paraId="4ED997AF" w14:textId="77777777" w:rsidR="00962EF2" w:rsidRPr="00962EF2" w:rsidRDefault="00962EF2" w:rsidP="0072611A">
      <w:pPr>
        <w:spacing w:after="0"/>
      </w:pPr>
    </w:p>
    <w:p w14:paraId="57626566" w14:textId="4CF5EFEE" w:rsidR="006E76A0" w:rsidRDefault="00AB10E6" w:rsidP="0072611A">
      <w:pPr>
        <w:spacing w:after="0"/>
        <w:rPr>
          <w:rFonts w:cs="Arial"/>
        </w:rPr>
      </w:pPr>
      <w:r>
        <w:rPr>
          <w:rFonts w:cs="Arial"/>
        </w:rPr>
        <w:t>a</w:t>
      </w:r>
    </w:p>
    <w:p w14:paraId="363150F0" w14:textId="77777777" w:rsidR="00211DCB" w:rsidRPr="00962EF2" w:rsidRDefault="00211DCB" w:rsidP="0072611A">
      <w:pPr>
        <w:spacing w:after="0"/>
        <w:rPr>
          <w:rFonts w:cs="Arial"/>
        </w:rPr>
      </w:pPr>
    </w:p>
    <w:p w14:paraId="3E25FFC7" w14:textId="7241CE4A" w:rsidR="006E76A0" w:rsidRPr="0039586C" w:rsidRDefault="00E025EE" w:rsidP="0072611A">
      <w:pPr>
        <w:spacing w:after="0"/>
        <w:rPr>
          <w:rFonts w:cs="Arial"/>
          <w:highlight w:val="yellow"/>
        </w:rPr>
      </w:pPr>
      <w:r w:rsidRPr="0039586C">
        <w:rPr>
          <w:rFonts w:cs="Arial"/>
          <w:b/>
          <w:bCs/>
          <w:highlight w:val="yellow"/>
        </w:rPr>
        <w:t xml:space="preserve">doplní </w:t>
      </w:r>
      <w:r w:rsidR="00BE47A4" w:rsidRPr="0039586C">
        <w:rPr>
          <w:rFonts w:cs="Arial"/>
          <w:b/>
          <w:bCs/>
          <w:highlight w:val="yellow"/>
        </w:rPr>
        <w:t>dodavatel</w:t>
      </w:r>
    </w:p>
    <w:p w14:paraId="3CD438E9" w14:textId="77777777" w:rsidR="00211DCB" w:rsidRDefault="00211DCB" w:rsidP="0072611A">
      <w:pPr>
        <w:pStyle w:val="Default"/>
        <w:spacing w:line="280" w:lineRule="atLeast"/>
        <w:rPr>
          <w:sz w:val="20"/>
          <w:szCs w:val="20"/>
        </w:rPr>
      </w:pPr>
    </w:p>
    <w:p w14:paraId="66F3B6E3" w14:textId="4F4CAA98" w:rsidR="006E76A0" w:rsidRPr="005814C3" w:rsidRDefault="006E76A0" w:rsidP="0072611A">
      <w:pPr>
        <w:pStyle w:val="Default"/>
        <w:spacing w:line="280" w:lineRule="atLeast"/>
        <w:rPr>
          <w:sz w:val="20"/>
          <w:szCs w:val="20"/>
        </w:rPr>
      </w:pPr>
      <w:r w:rsidRPr="005814C3">
        <w:rPr>
          <w:sz w:val="20"/>
          <w:szCs w:val="20"/>
        </w:rPr>
        <w:t>Se sídlem:</w:t>
      </w:r>
      <w:r w:rsidR="00E025EE">
        <w:rPr>
          <w:sz w:val="20"/>
          <w:szCs w:val="20"/>
        </w:rPr>
        <w:t xml:space="preserve"> </w:t>
      </w:r>
      <w:r w:rsidR="00E025EE" w:rsidRPr="0039586C">
        <w:rPr>
          <w:rFonts w:eastAsia="Times New Roman"/>
          <w:color w:val="auto"/>
          <w:sz w:val="20"/>
          <w:szCs w:val="20"/>
          <w:highlight w:val="yellow"/>
          <w:lang w:eastAsia="cs-CZ"/>
        </w:rPr>
        <w:t xml:space="preserve">doplní </w:t>
      </w:r>
      <w:r w:rsidR="00BE47A4" w:rsidRPr="0039586C">
        <w:rPr>
          <w:rFonts w:eastAsia="Times New Roman"/>
          <w:color w:val="auto"/>
          <w:sz w:val="20"/>
          <w:szCs w:val="20"/>
          <w:highlight w:val="yellow"/>
          <w:lang w:eastAsia="cs-CZ"/>
        </w:rPr>
        <w:t>dodavatel</w:t>
      </w:r>
    </w:p>
    <w:p w14:paraId="2EBC0E70" w14:textId="76B08FD4" w:rsidR="006E76A0" w:rsidRPr="005814C3" w:rsidRDefault="006E76A0" w:rsidP="0072611A">
      <w:pPr>
        <w:pStyle w:val="Default"/>
        <w:spacing w:line="280" w:lineRule="atLeast"/>
        <w:rPr>
          <w:sz w:val="20"/>
          <w:szCs w:val="20"/>
        </w:rPr>
      </w:pPr>
      <w:r w:rsidRPr="005814C3">
        <w:rPr>
          <w:sz w:val="20"/>
          <w:szCs w:val="20"/>
        </w:rPr>
        <w:t>Zastoupená:</w:t>
      </w:r>
      <w:r w:rsidR="00E025EE">
        <w:rPr>
          <w:sz w:val="20"/>
          <w:szCs w:val="20"/>
        </w:rPr>
        <w:t xml:space="preserve"> </w:t>
      </w:r>
      <w:r w:rsidR="00E025EE" w:rsidRPr="0039586C">
        <w:rPr>
          <w:rFonts w:eastAsia="Times New Roman"/>
          <w:color w:val="auto"/>
          <w:sz w:val="20"/>
          <w:szCs w:val="20"/>
          <w:highlight w:val="yellow"/>
          <w:lang w:eastAsia="cs-CZ"/>
        </w:rPr>
        <w:t xml:space="preserve">doplní </w:t>
      </w:r>
      <w:r w:rsidR="00BE47A4" w:rsidRPr="0039586C">
        <w:rPr>
          <w:rFonts w:eastAsia="Times New Roman"/>
          <w:color w:val="auto"/>
          <w:sz w:val="20"/>
          <w:szCs w:val="20"/>
          <w:highlight w:val="yellow"/>
          <w:lang w:eastAsia="cs-CZ"/>
        </w:rPr>
        <w:t>dodavatel</w:t>
      </w:r>
    </w:p>
    <w:p w14:paraId="7F82AEB5" w14:textId="6C554A75" w:rsidR="006E76A0" w:rsidRPr="005814C3" w:rsidRDefault="006E76A0" w:rsidP="0072611A">
      <w:pPr>
        <w:pStyle w:val="Default"/>
        <w:spacing w:line="280" w:lineRule="atLeast"/>
        <w:rPr>
          <w:sz w:val="20"/>
          <w:szCs w:val="20"/>
        </w:rPr>
      </w:pPr>
      <w:r w:rsidRPr="005814C3">
        <w:rPr>
          <w:sz w:val="20"/>
          <w:szCs w:val="20"/>
        </w:rPr>
        <w:t>IČO:</w:t>
      </w:r>
      <w:r w:rsidR="00E025EE">
        <w:rPr>
          <w:sz w:val="20"/>
          <w:szCs w:val="20"/>
        </w:rPr>
        <w:t xml:space="preserve"> </w:t>
      </w:r>
      <w:r w:rsidR="00E025EE" w:rsidRPr="0039586C">
        <w:rPr>
          <w:rFonts w:eastAsia="Times New Roman"/>
          <w:color w:val="auto"/>
          <w:sz w:val="20"/>
          <w:szCs w:val="20"/>
          <w:highlight w:val="yellow"/>
          <w:lang w:eastAsia="cs-CZ"/>
        </w:rPr>
        <w:t xml:space="preserve">doplní </w:t>
      </w:r>
      <w:r w:rsidR="00BE47A4" w:rsidRPr="0039586C">
        <w:rPr>
          <w:rFonts w:eastAsia="Times New Roman"/>
          <w:color w:val="auto"/>
          <w:sz w:val="20"/>
          <w:szCs w:val="20"/>
          <w:highlight w:val="yellow"/>
          <w:lang w:eastAsia="cs-CZ"/>
        </w:rPr>
        <w:t>dodavatel</w:t>
      </w:r>
      <w:r w:rsidR="00E025EE">
        <w:rPr>
          <w:sz w:val="20"/>
          <w:szCs w:val="20"/>
        </w:rPr>
        <w:t xml:space="preserve"> </w:t>
      </w:r>
    </w:p>
    <w:p w14:paraId="537555A8" w14:textId="606655B4" w:rsidR="006E76A0" w:rsidRPr="005814C3" w:rsidRDefault="006E76A0" w:rsidP="0072611A">
      <w:pPr>
        <w:pStyle w:val="Default"/>
        <w:spacing w:line="280" w:lineRule="atLeast"/>
        <w:rPr>
          <w:sz w:val="20"/>
          <w:szCs w:val="20"/>
        </w:rPr>
      </w:pPr>
      <w:r w:rsidRPr="005814C3">
        <w:rPr>
          <w:sz w:val="20"/>
          <w:szCs w:val="20"/>
        </w:rPr>
        <w:t>DIČ</w:t>
      </w:r>
      <w:r w:rsidR="00E025EE">
        <w:rPr>
          <w:sz w:val="20"/>
          <w:szCs w:val="20"/>
        </w:rPr>
        <w:t xml:space="preserve">: </w:t>
      </w:r>
      <w:r w:rsidR="00E025EE" w:rsidRPr="0039586C">
        <w:rPr>
          <w:rFonts w:eastAsia="Times New Roman"/>
          <w:color w:val="auto"/>
          <w:sz w:val="20"/>
          <w:szCs w:val="20"/>
          <w:highlight w:val="yellow"/>
          <w:lang w:eastAsia="cs-CZ"/>
        </w:rPr>
        <w:t xml:space="preserve">doplní </w:t>
      </w:r>
      <w:r w:rsidR="00BE47A4" w:rsidRPr="0039586C">
        <w:rPr>
          <w:rFonts w:eastAsia="Times New Roman"/>
          <w:color w:val="auto"/>
          <w:sz w:val="20"/>
          <w:szCs w:val="20"/>
          <w:highlight w:val="yellow"/>
          <w:lang w:eastAsia="cs-CZ"/>
        </w:rPr>
        <w:t>dodavatel</w:t>
      </w:r>
    </w:p>
    <w:p w14:paraId="6EB25659" w14:textId="204D04D5" w:rsidR="006608B5" w:rsidRDefault="00105CF1" w:rsidP="0072611A">
      <w:pPr>
        <w:spacing w:after="0"/>
        <w:rPr>
          <w:rFonts w:cs="Arial"/>
        </w:rPr>
      </w:pPr>
      <w:r w:rsidRPr="005814C3">
        <w:rPr>
          <w:rFonts w:cs="Arial"/>
        </w:rPr>
        <w:t xml:space="preserve">Zapsána v obchodním rejstříku vedeném </w:t>
      </w:r>
      <w:r w:rsidR="00E025EE" w:rsidRPr="0039586C">
        <w:rPr>
          <w:rFonts w:cs="Arial"/>
          <w:highlight w:val="yellow"/>
        </w:rPr>
        <w:t xml:space="preserve">doplní </w:t>
      </w:r>
      <w:r w:rsidR="008F064D" w:rsidRPr="0039586C">
        <w:rPr>
          <w:rFonts w:cs="Arial"/>
          <w:highlight w:val="yellow"/>
        </w:rPr>
        <w:t>dodavatel</w:t>
      </w:r>
      <w:r w:rsidRPr="005814C3">
        <w:rPr>
          <w:rFonts w:cs="Arial"/>
        </w:rPr>
        <w:t>, oddíl</w:t>
      </w:r>
      <w:r w:rsidR="00E025EE">
        <w:rPr>
          <w:rFonts w:cs="Arial"/>
        </w:rPr>
        <w:t xml:space="preserve"> </w:t>
      </w:r>
      <w:r w:rsidR="00E025EE" w:rsidRPr="0039586C">
        <w:rPr>
          <w:rFonts w:cs="Arial"/>
          <w:highlight w:val="yellow"/>
        </w:rPr>
        <w:t xml:space="preserve">doplní </w:t>
      </w:r>
      <w:r w:rsidR="008F064D" w:rsidRPr="0039586C">
        <w:rPr>
          <w:rFonts w:cs="Arial"/>
          <w:highlight w:val="yellow"/>
        </w:rPr>
        <w:t>dodavatel</w:t>
      </w:r>
      <w:r w:rsidRPr="005814C3">
        <w:rPr>
          <w:rFonts w:cs="Arial"/>
        </w:rPr>
        <w:t>, vložka</w:t>
      </w:r>
      <w:r w:rsidR="00E025EE">
        <w:rPr>
          <w:rFonts w:cs="Arial"/>
        </w:rPr>
        <w:t xml:space="preserve"> </w:t>
      </w:r>
      <w:r w:rsidR="00E025EE" w:rsidRPr="0039586C">
        <w:rPr>
          <w:rFonts w:cs="Arial"/>
          <w:highlight w:val="yellow"/>
        </w:rPr>
        <w:t xml:space="preserve">doplní </w:t>
      </w:r>
      <w:r w:rsidR="008F064D" w:rsidRPr="0039586C">
        <w:rPr>
          <w:rFonts w:cs="Arial"/>
          <w:highlight w:val="yellow"/>
        </w:rPr>
        <w:t>dodavatel</w:t>
      </w:r>
    </w:p>
    <w:p w14:paraId="43048C4D" w14:textId="4E8DE9DE" w:rsidR="00105CF1" w:rsidRDefault="00105CF1" w:rsidP="0072611A">
      <w:pPr>
        <w:spacing w:after="0"/>
        <w:rPr>
          <w:rFonts w:cs="Arial"/>
        </w:rPr>
      </w:pPr>
      <w:r w:rsidRPr="005814C3">
        <w:rPr>
          <w:rFonts w:cs="Arial"/>
        </w:rPr>
        <w:t>bank. spojení:</w:t>
      </w:r>
      <w:r w:rsidR="00E025EE">
        <w:rPr>
          <w:rFonts w:cs="Arial"/>
        </w:rPr>
        <w:t xml:space="preserve"> </w:t>
      </w:r>
      <w:r w:rsidR="00E025EE" w:rsidRPr="0039586C">
        <w:rPr>
          <w:rFonts w:cs="Arial"/>
          <w:highlight w:val="yellow"/>
        </w:rPr>
        <w:t xml:space="preserve">doplní </w:t>
      </w:r>
      <w:r w:rsidR="008F064D" w:rsidRPr="0039586C">
        <w:rPr>
          <w:rFonts w:cs="Arial"/>
          <w:highlight w:val="yellow"/>
        </w:rPr>
        <w:t>dodavatel</w:t>
      </w:r>
      <w:r w:rsidR="00E025EE">
        <w:rPr>
          <w:rFonts w:cs="Arial"/>
        </w:rPr>
        <w:t xml:space="preserve"> </w:t>
      </w:r>
    </w:p>
    <w:p w14:paraId="7F4B4579" w14:textId="77777777" w:rsidR="00FF267B" w:rsidRPr="005814C3" w:rsidRDefault="00FF267B" w:rsidP="0072611A">
      <w:pPr>
        <w:spacing w:after="0"/>
        <w:rPr>
          <w:rFonts w:cs="Arial"/>
        </w:rPr>
      </w:pPr>
    </w:p>
    <w:p w14:paraId="23E05CD6" w14:textId="1DE4D727" w:rsidR="00EA3F82" w:rsidRPr="005814C3" w:rsidRDefault="00EA3F82" w:rsidP="0072611A">
      <w:pPr>
        <w:pStyle w:val="Default"/>
        <w:spacing w:line="280" w:lineRule="atLeast"/>
        <w:rPr>
          <w:sz w:val="20"/>
          <w:szCs w:val="20"/>
        </w:rPr>
      </w:pPr>
      <w:r w:rsidRPr="005814C3">
        <w:rPr>
          <w:sz w:val="20"/>
          <w:szCs w:val="20"/>
        </w:rPr>
        <w:t>kontaktní osoba:</w:t>
      </w:r>
      <w:r w:rsidR="00E025EE">
        <w:rPr>
          <w:sz w:val="20"/>
          <w:szCs w:val="20"/>
        </w:rPr>
        <w:t xml:space="preserve"> </w:t>
      </w:r>
      <w:r w:rsidR="00E025EE" w:rsidRPr="0039586C">
        <w:rPr>
          <w:rFonts w:eastAsia="Times New Roman"/>
          <w:color w:val="auto"/>
          <w:sz w:val="20"/>
          <w:szCs w:val="20"/>
          <w:highlight w:val="yellow"/>
          <w:lang w:eastAsia="cs-CZ"/>
        </w:rPr>
        <w:t xml:space="preserve">doplní </w:t>
      </w:r>
      <w:r w:rsidR="008F064D" w:rsidRPr="0039586C">
        <w:rPr>
          <w:rFonts w:eastAsia="Times New Roman"/>
          <w:color w:val="auto"/>
          <w:sz w:val="20"/>
          <w:szCs w:val="20"/>
          <w:highlight w:val="yellow"/>
          <w:lang w:eastAsia="cs-CZ"/>
        </w:rPr>
        <w:t>dodavatel</w:t>
      </w:r>
      <w:r w:rsidR="00E025EE">
        <w:rPr>
          <w:sz w:val="20"/>
          <w:szCs w:val="20"/>
        </w:rPr>
        <w:t xml:space="preserve"> </w:t>
      </w:r>
    </w:p>
    <w:p w14:paraId="715655A1" w14:textId="07560952" w:rsidR="00EA3F82" w:rsidRPr="005814C3" w:rsidRDefault="00EA3F82" w:rsidP="0072611A">
      <w:pPr>
        <w:pStyle w:val="Default"/>
        <w:spacing w:line="280" w:lineRule="atLeast"/>
        <w:rPr>
          <w:sz w:val="20"/>
          <w:szCs w:val="20"/>
        </w:rPr>
      </w:pPr>
      <w:r w:rsidRPr="005814C3">
        <w:rPr>
          <w:sz w:val="20"/>
          <w:szCs w:val="20"/>
        </w:rPr>
        <w:t>tel. č.</w:t>
      </w:r>
      <w:r w:rsidR="00E025EE">
        <w:rPr>
          <w:sz w:val="20"/>
          <w:szCs w:val="20"/>
        </w:rPr>
        <w:t xml:space="preserve">: </w:t>
      </w:r>
      <w:r w:rsidR="00E025EE" w:rsidRPr="0039586C">
        <w:rPr>
          <w:rFonts w:eastAsia="Times New Roman"/>
          <w:color w:val="auto"/>
          <w:sz w:val="20"/>
          <w:szCs w:val="20"/>
          <w:highlight w:val="yellow"/>
          <w:lang w:eastAsia="cs-CZ"/>
        </w:rPr>
        <w:t xml:space="preserve">doplní </w:t>
      </w:r>
      <w:r w:rsidR="008F064D" w:rsidRPr="0039586C">
        <w:rPr>
          <w:rFonts w:eastAsia="Times New Roman"/>
          <w:color w:val="auto"/>
          <w:sz w:val="20"/>
          <w:szCs w:val="20"/>
          <w:highlight w:val="yellow"/>
          <w:lang w:eastAsia="cs-CZ"/>
        </w:rPr>
        <w:t>dodavatel</w:t>
      </w:r>
      <w:r w:rsidR="00E025EE">
        <w:rPr>
          <w:sz w:val="20"/>
          <w:szCs w:val="20"/>
        </w:rPr>
        <w:t xml:space="preserve"> </w:t>
      </w:r>
      <w:r w:rsidRPr="005814C3">
        <w:rPr>
          <w:sz w:val="20"/>
          <w:szCs w:val="20"/>
        </w:rPr>
        <w:t xml:space="preserve"> </w:t>
      </w:r>
    </w:p>
    <w:p w14:paraId="11381253" w14:textId="3F585B93" w:rsidR="00717BFE" w:rsidRPr="0070657A" w:rsidRDefault="00EA3F82" w:rsidP="0072611A">
      <w:pPr>
        <w:spacing w:after="0"/>
        <w:rPr>
          <w:rFonts w:cs="Arial"/>
          <w:color w:val="0462C1"/>
        </w:rPr>
      </w:pPr>
      <w:r w:rsidRPr="005814C3">
        <w:rPr>
          <w:rFonts w:cs="Arial"/>
        </w:rPr>
        <w:t>email</w:t>
      </w:r>
      <w:r w:rsidR="00E025EE">
        <w:rPr>
          <w:rFonts w:cs="Arial"/>
        </w:rPr>
        <w:t xml:space="preserve">: </w:t>
      </w:r>
      <w:r w:rsidR="00E025EE" w:rsidRPr="0039586C">
        <w:rPr>
          <w:rFonts w:cs="Arial"/>
          <w:highlight w:val="yellow"/>
        </w:rPr>
        <w:t xml:space="preserve">doplní </w:t>
      </w:r>
      <w:r w:rsidR="008F064D" w:rsidRPr="0039586C">
        <w:rPr>
          <w:rFonts w:cs="Arial"/>
          <w:highlight w:val="yellow"/>
        </w:rPr>
        <w:t>dodavatel</w:t>
      </w:r>
    </w:p>
    <w:p w14:paraId="47854F82" w14:textId="5FCBDE59" w:rsidR="00962EF2" w:rsidRDefault="006E76A0" w:rsidP="0072611A">
      <w:pPr>
        <w:spacing w:after="0"/>
        <w:rPr>
          <w:rFonts w:cs="Arial"/>
        </w:rPr>
      </w:pPr>
      <w:r>
        <w:rPr>
          <w:rFonts w:cs="Arial"/>
        </w:rPr>
        <w:t xml:space="preserve">(dále jen </w:t>
      </w:r>
      <w:r>
        <w:rPr>
          <w:rFonts w:cs="Arial"/>
          <w:b/>
        </w:rPr>
        <w:t>„prodávající“</w:t>
      </w:r>
      <w:r>
        <w:rPr>
          <w:rFonts w:cs="Arial"/>
        </w:rPr>
        <w:t xml:space="preserve"> nebo </w:t>
      </w:r>
      <w:r>
        <w:rPr>
          <w:rFonts w:cs="Arial"/>
          <w:b/>
        </w:rPr>
        <w:t>„dodavatel“</w:t>
      </w:r>
      <w:r>
        <w:rPr>
          <w:rFonts w:cs="Arial"/>
        </w:rPr>
        <w:t>)</w:t>
      </w:r>
    </w:p>
    <w:p w14:paraId="2B1DE216" w14:textId="77777777" w:rsidR="00651DDD" w:rsidRPr="00962EF2" w:rsidRDefault="00651DDD" w:rsidP="00962EF2">
      <w:pPr>
        <w:spacing w:after="0" w:line="360" w:lineRule="auto"/>
        <w:rPr>
          <w:rFonts w:cs="Arial"/>
        </w:rPr>
      </w:pPr>
    </w:p>
    <w:p w14:paraId="51917DB8" w14:textId="0BF1B732" w:rsidR="006E76A0" w:rsidRDefault="006E76A0">
      <w:pPr>
        <w:spacing w:after="160" w:line="259" w:lineRule="auto"/>
        <w:jc w:val="left"/>
      </w:pPr>
    </w:p>
    <w:p w14:paraId="31F85725" w14:textId="27985BE8" w:rsidR="00844D8C" w:rsidRDefault="00844D8C" w:rsidP="0030159F">
      <w:pPr>
        <w:pStyle w:val="Bezmezer"/>
        <w:numPr>
          <w:ilvl w:val="0"/>
          <w:numId w:val="0"/>
        </w:numPr>
        <w:ind w:left="284"/>
      </w:pPr>
    </w:p>
    <w:p w14:paraId="58A77933" w14:textId="2BB3F630" w:rsidR="006E76A0" w:rsidRPr="002B13F6" w:rsidRDefault="00131065" w:rsidP="0072611A">
      <w:pPr>
        <w:pStyle w:val="Bezmezer"/>
        <w:numPr>
          <w:ilvl w:val="0"/>
          <w:numId w:val="0"/>
        </w:numPr>
        <w:spacing w:after="0"/>
      </w:pPr>
      <w:r>
        <w:t>uzavřeli</w:t>
      </w:r>
      <w:r w:rsidR="006E76A0" w:rsidRPr="002B13F6">
        <w:t xml:space="preserve"> níže uvedeného dne, měsíce a roku v souladu s ustanovením § 2079 a násl. zákona </w:t>
      </w:r>
      <w:r w:rsidR="006E76A0" w:rsidRPr="002B13F6">
        <w:br/>
        <w:t>č. 89/2012 Sb., občanský zákoník (dále jen „občanský zákoník“), v návaznosti na zákon č. 13</w:t>
      </w:r>
      <w:r w:rsidR="006E2428">
        <w:t>4</w:t>
      </w:r>
      <w:r w:rsidR="006E76A0" w:rsidRPr="002B13F6">
        <w:t>/20</w:t>
      </w:r>
      <w:r w:rsidR="006E2428">
        <w:t>1</w:t>
      </w:r>
      <w:r w:rsidR="006E76A0" w:rsidRPr="002B13F6">
        <w:t xml:space="preserve">6 Sb., o </w:t>
      </w:r>
      <w:r w:rsidR="006E2428">
        <w:t>zadávání veřejných zakázek</w:t>
      </w:r>
      <w:r w:rsidR="006E76A0" w:rsidRPr="002B13F6">
        <w:t>, ve znění pozdějších předpisů (dále jen „Z</w:t>
      </w:r>
      <w:r w:rsidR="006E2428">
        <w:t>Z</w:t>
      </w:r>
      <w:r w:rsidR="006E76A0" w:rsidRPr="002B13F6">
        <w:t xml:space="preserve">VZ“), tuto kupní smlouvu (dále jen „smlouva): </w:t>
      </w:r>
    </w:p>
    <w:p w14:paraId="2BE183C7" w14:textId="77777777" w:rsidR="006E76A0" w:rsidRDefault="006E76A0" w:rsidP="006E76A0">
      <w:pPr>
        <w:pStyle w:val="Nadpis1"/>
        <w:numPr>
          <w:ilvl w:val="0"/>
          <w:numId w:val="0"/>
        </w:numPr>
      </w:pPr>
      <w:r>
        <w:t>Preambule</w:t>
      </w:r>
    </w:p>
    <w:p w14:paraId="05893280" w14:textId="15D5C717" w:rsidR="006E76A0" w:rsidRDefault="006E76A0" w:rsidP="0072611A">
      <w:pPr>
        <w:pStyle w:val="Bezmezer"/>
        <w:numPr>
          <w:ilvl w:val="0"/>
          <w:numId w:val="0"/>
        </w:numPr>
        <w:spacing w:after="0"/>
      </w:pPr>
      <w:r w:rsidRPr="0030159F">
        <w:t>Podkladem pro uzavření této smlouvy je nabídka dodavatele ze dne</w:t>
      </w:r>
      <w:r w:rsidR="00073A2F">
        <w:t xml:space="preserve"> </w:t>
      </w:r>
      <w:r w:rsidR="00073A2F" w:rsidRPr="002305A2">
        <w:rPr>
          <w:rFonts w:cs="Arial"/>
          <w:highlight w:val="green"/>
        </w:rPr>
        <w:t>doplní zadavatel</w:t>
      </w:r>
      <w:r w:rsidR="00BF1FA9">
        <w:t xml:space="preserve"> </w:t>
      </w:r>
      <w:r w:rsidRPr="0030159F">
        <w:t xml:space="preserve">(dále jen „nabídka“), podaná ve veřejné zakázce nazvané </w:t>
      </w:r>
      <w:r w:rsidR="00073A2F" w:rsidRPr="00F15E92">
        <w:rPr>
          <w:rFonts w:cs="Arial"/>
          <w:bCs/>
        </w:rPr>
        <w:t>„</w:t>
      </w:r>
      <w:r w:rsidR="003823AE" w:rsidRPr="00F15E92">
        <w:rPr>
          <w:rFonts w:cs="Arial"/>
          <w:bCs/>
        </w:rPr>
        <w:t xml:space="preserve">TNS Brno-Černovice - R110 </w:t>
      </w:r>
      <w:r w:rsidR="00364C2B" w:rsidRPr="00F15E92">
        <w:rPr>
          <w:rFonts w:cs="Arial"/>
          <w:bCs/>
        </w:rPr>
        <w:t>kV</w:t>
      </w:r>
      <w:r w:rsidR="00073A2F" w:rsidRPr="00F15E92">
        <w:rPr>
          <w:rFonts w:cs="Arial"/>
          <w:bCs/>
        </w:rPr>
        <w:t>“</w:t>
      </w:r>
      <w:r w:rsidRPr="0030159F">
        <w:t xml:space="preserve"> (dále jen „veřejná zakázka“), zadávané zadavatelem v souladu se Z</w:t>
      </w:r>
      <w:r w:rsidR="006E2428">
        <w:t>Z</w:t>
      </w:r>
      <w:r w:rsidRPr="0030159F">
        <w:t>VZ, a zadávací dokumentace zadavatele pro veřejnou zakázku (dále jen „zadávací dokumentace“).</w:t>
      </w:r>
    </w:p>
    <w:p w14:paraId="5AEB7814" w14:textId="77777777" w:rsidR="0072611A" w:rsidRPr="0030159F" w:rsidRDefault="0072611A" w:rsidP="0072611A">
      <w:pPr>
        <w:pStyle w:val="Bezmezer"/>
        <w:numPr>
          <w:ilvl w:val="0"/>
          <w:numId w:val="0"/>
        </w:numPr>
        <w:spacing w:after="0"/>
      </w:pPr>
    </w:p>
    <w:p w14:paraId="7B631DBB" w14:textId="77777777" w:rsidR="006E76A0" w:rsidRDefault="006E76A0" w:rsidP="006E76A0">
      <w:pPr>
        <w:pStyle w:val="Nadpis1"/>
        <w:ind w:left="0" w:firstLine="0"/>
        <w:rPr>
          <w:lang w:val="cs-CZ"/>
        </w:rPr>
      </w:pPr>
      <w:r>
        <w:t>Předmět smlouvy</w:t>
      </w:r>
    </w:p>
    <w:p w14:paraId="2EADEEC7" w14:textId="4906EFDA" w:rsidR="00547CEC" w:rsidRDefault="00547CEC" w:rsidP="00B55132">
      <w:pPr>
        <w:numPr>
          <w:ilvl w:val="0"/>
          <w:numId w:val="16"/>
        </w:numPr>
        <w:ind w:left="426" w:hanging="426"/>
        <w:rPr>
          <w:rFonts w:cs="Arial"/>
        </w:rPr>
      </w:pPr>
      <w:r w:rsidRPr="006F4959">
        <w:rPr>
          <w:rFonts w:cs="Arial"/>
          <w:lang w:eastAsia="x-none"/>
        </w:rPr>
        <w:t xml:space="preserve">Předmětem této smlouvy je dodávka </w:t>
      </w:r>
      <w:r w:rsidRPr="006F4959">
        <w:rPr>
          <w:rFonts w:cs="Arial"/>
          <w:b/>
          <w:lang w:eastAsia="x-none"/>
        </w:rPr>
        <w:t xml:space="preserve">technologie pro </w:t>
      </w:r>
      <w:r w:rsidR="00E07EF9">
        <w:rPr>
          <w:rFonts w:cs="Arial"/>
          <w:b/>
          <w:lang w:eastAsia="x-none"/>
        </w:rPr>
        <w:t xml:space="preserve">jednosystémovou </w:t>
      </w:r>
      <w:r w:rsidRPr="006F4959">
        <w:rPr>
          <w:rFonts w:cs="Arial"/>
          <w:b/>
          <w:lang w:eastAsia="x-none"/>
        </w:rPr>
        <w:t xml:space="preserve">rozvodnu 110 kV </w:t>
      </w:r>
      <w:r w:rsidR="00E07EF9">
        <w:rPr>
          <w:rFonts w:cs="Arial"/>
          <w:b/>
          <w:lang w:eastAsia="x-none"/>
        </w:rPr>
        <w:t>o rozsahu 6 ks polí</w:t>
      </w:r>
      <w:r w:rsidR="00E33F7A">
        <w:rPr>
          <w:rFonts w:cs="Arial"/>
          <w:b/>
          <w:lang w:eastAsia="x-none"/>
        </w:rPr>
        <w:t>,</w:t>
      </w:r>
      <w:r w:rsidR="00E07EF9">
        <w:rPr>
          <w:rFonts w:cs="Arial"/>
          <w:b/>
          <w:lang w:eastAsia="x-none"/>
        </w:rPr>
        <w:t xml:space="preserve"> </w:t>
      </w:r>
      <w:r w:rsidRPr="006F4959">
        <w:rPr>
          <w:rFonts w:cs="Arial"/>
          <w:b/>
          <w:lang w:eastAsia="x-none"/>
        </w:rPr>
        <w:t xml:space="preserve">plně zapouzdřenou </w:t>
      </w:r>
      <w:r w:rsidRPr="00995F40">
        <w:rPr>
          <w:rFonts w:cs="Arial"/>
          <w:b/>
          <w:lang w:eastAsia="x-none"/>
        </w:rPr>
        <w:t>plynem SF6</w:t>
      </w:r>
      <w:r w:rsidRPr="00995F40">
        <w:rPr>
          <w:rFonts w:cs="Arial"/>
          <w:lang w:eastAsia="x-none"/>
        </w:rPr>
        <w:t xml:space="preserve"> (dále též jen „předmět koupě“ nebo „předmět plnění“ nebo „zboží“) prodávajícím kupujícím, konkrétně pro</w:t>
      </w:r>
      <w:r w:rsidR="00554859" w:rsidRPr="00995F40">
        <w:rPr>
          <w:rFonts w:cs="Arial"/>
          <w:lang w:eastAsia="x-none"/>
        </w:rPr>
        <w:t xml:space="preserve"> veřejnou zakázku </w:t>
      </w:r>
      <w:r w:rsidR="00BF2BD9" w:rsidRPr="00995F40">
        <w:rPr>
          <w:rFonts w:cs="Arial"/>
          <w:lang w:eastAsia="x-none"/>
        </w:rPr>
        <w:t>„</w:t>
      </w:r>
      <w:r w:rsidR="00E33F7A" w:rsidRPr="00995F40">
        <w:rPr>
          <w:rFonts w:cs="Arial"/>
          <w:b/>
          <w:lang w:eastAsia="x-none"/>
        </w:rPr>
        <w:t>TNS Brno-Černovice</w:t>
      </w:r>
      <w:r w:rsidR="00BF2BD9" w:rsidRPr="00995F40">
        <w:rPr>
          <w:rFonts w:cs="Arial"/>
          <w:b/>
          <w:lang w:eastAsia="x-none"/>
        </w:rPr>
        <w:t>- R110 kV“</w:t>
      </w:r>
      <w:r w:rsidR="00E33F7A" w:rsidRPr="00995F40">
        <w:rPr>
          <w:rFonts w:cs="Arial"/>
          <w:b/>
          <w:lang w:eastAsia="x-none"/>
        </w:rPr>
        <w:t xml:space="preserve">, </w:t>
      </w:r>
      <w:r w:rsidRPr="00995F40">
        <w:rPr>
          <w:rFonts w:cs="Arial"/>
          <w:lang w:eastAsia="x-none"/>
        </w:rPr>
        <w:t xml:space="preserve">včetně zajištění šéfmontáže, uvedení technologie do provozu a zaškolení osob určených zadavatelem. Součástí předmětu koupě je rovněž </w:t>
      </w:r>
      <w:r w:rsidRPr="00995F40">
        <w:rPr>
          <w:rFonts w:cs="Arial"/>
          <w:b/>
          <w:lang w:eastAsia="x-none"/>
        </w:rPr>
        <w:t>systém detekce</w:t>
      </w:r>
      <w:r w:rsidRPr="006F4959">
        <w:rPr>
          <w:rFonts w:cs="Arial"/>
          <w:b/>
          <w:lang w:eastAsia="x-none"/>
        </w:rPr>
        <w:t xml:space="preserve"> úniku plynu SF6</w:t>
      </w:r>
      <w:r w:rsidRPr="006F4959">
        <w:rPr>
          <w:rFonts w:cs="Arial"/>
          <w:lang w:eastAsia="x-none"/>
        </w:rPr>
        <w:t xml:space="preserve">, který splňuje požadavky nařízení Evropského parlamentu a rady (EU) č. 517/2014 ze dne 16. dubna 2014. Součástí předmětu plnění je rovněž zajištění záručního servisu po dobu 60 měsíců a dále zajištění dostupnosti náhradních dílů po celou délku životnosti zařízení. </w:t>
      </w:r>
      <w:r w:rsidRPr="006F4959">
        <w:rPr>
          <w:rFonts w:cs="Arial"/>
        </w:rPr>
        <w:t>Dodávka zboží bude realizována dle podmínek</w:t>
      </w:r>
      <w:r w:rsidRPr="006F4959">
        <w:rPr>
          <w:rFonts w:cs="Arial"/>
          <w:color w:val="FF0000"/>
        </w:rPr>
        <w:t xml:space="preserve"> </w:t>
      </w:r>
      <w:r w:rsidRPr="006F4959">
        <w:rPr>
          <w:rFonts w:cs="Arial"/>
        </w:rPr>
        <w:t xml:space="preserve">stanovených v této smlouvě, v nabídce, v zadávací dokumentaci a dle Všeobecných </w:t>
      </w:r>
      <w:r>
        <w:rPr>
          <w:rFonts w:cs="Arial"/>
        </w:rPr>
        <w:t xml:space="preserve">nákupních podmínek </w:t>
      </w:r>
      <w:r w:rsidRPr="006F4959">
        <w:rPr>
          <w:rFonts w:cs="Arial"/>
        </w:rPr>
        <w:t xml:space="preserve">skupiny E.ON Czech ve verzi platné a účinné ke dni uzavření této smlouvy (dále jen „VNP“) jako obchodních podmínek kupujícího, včetně zvláštní akceptace </w:t>
      </w:r>
      <w:r w:rsidRPr="006F4959">
        <w:rPr>
          <w:rFonts w:cs="Arial"/>
        </w:rPr>
        <w:lastRenderedPageBreak/>
        <w:t xml:space="preserve">vybraných ustanovení obchodních podmínek prodávajícím dle § 1753 občanského zákoníku, připojených k této smlouvě jako </w:t>
      </w:r>
      <w:r w:rsidRPr="006F4959">
        <w:rPr>
          <w:rFonts w:cs="Arial"/>
          <w:u w:val="single"/>
        </w:rPr>
        <w:t>příloha č. 4</w:t>
      </w:r>
      <w:r w:rsidRPr="006F4959">
        <w:rPr>
          <w:rFonts w:cs="Arial"/>
        </w:rPr>
        <w:t xml:space="preserve">. </w:t>
      </w:r>
    </w:p>
    <w:p w14:paraId="61AE05F5" w14:textId="77777777" w:rsidR="00547CEC" w:rsidRPr="006F4959" w:rsidRDefault="00547CEC" w:rsidP="00547CEC">
      <w:pPr>
        <w:rPr>
          <w:rFonts w:cs="Arial"/>
        </w:rPr>
      </w:pPr>
    </w:p>
    <w:p w14:paraId="6C2774A6" w14:textId="77777777" w:rsidR="00547CEC" w:rsidRPr="006F4959" w:rsidRDefault="00547CEC" w:rsidP="00B55132">
      <w:pPr>
        <w:numPr>
          <w:ilvl w:val="0"/>
          <w:numId w:val="16"/>
        </w:numPr>
        <w:ind w:left="720"/>
        <w:rPr>
          <w:rFonts w:cs="Arial"/>
        </w:rPr>
      </w:pPr>
      <w:r w:rsidRPr="006F4959">
        <w:rPr>
          <w:rFonts w:cs="Arial"/>
        </w:rPr>
        <w:t xml:space="preserve">Prodávající se za podmínek uvedených v této smlouvě zavazuje dodat kupujícím předmět koupě a umožnit kupujícím nabytí vlastnického práva k předmětu koupě. </w:t>
      </w:r>
    </w:p>
    <w:p w14:paraId="40B2ECAE" w14:textId="77777777" w:rsidR="00547CEC" w:rsidRPr="006F4959" w:rsidRDefault="00547CEC" w:rsidP="00547CEC">
      <w:pPr>
        <w:ind w:left="720"/>
        <w:rPr>
          <w:rFonts w:cs="Arial"/>
        </w:rPr>
      </w:pPr>
      <w:r w:rsidRPr="006F4959">
        <w:rPr>
          <w:rFonts w:cs="Arial"/>
          <w:b/>
          <w:u w:val="single"/>
        </w:rPr>
        <w:t xml:space="preserve">Kupující č. 1 </w:t>
      </w:r>
      <w:r w:rsidRPr="006F4959">
        <w:rPr>
          <w:rFonts w:cs="Arial"/>
        </w:rPr>
        <w:t xml:space="preserve">nabývá do svého výlučného vlastnictví tyto části předmětu koupě: </w:t>
      </w:r>
    </w:p>
    <w:p w14:paraId="2B2EAA1A" w14:textId="1171973D" w:rsidR="00547CEC" w:rsidRPr="006F4959" w:rsidRDefault="00547CEC" w:rsidP="00B55132">
      <w:pPr>
        <w:numPr>
          <w:ilvl w:val="0"/>
          <w:numId w:val="25"/>
        </w:numPr>
        <w:rPr>
          <w:rFonts w:cs="Arial"/>
        </w:rPr>
      </w:pPr>
      <w:r w:rsidRPr="006F4959">
        <w:rPr>
          <w:rFonts w:cs="Arial"/>
        </w:rPr>
        <w:t xml:space="preserve">Pole AEA02, </w:t>
      </w:r>
      <w:r w:rsidR="00E33F7A">
        <w:rPr>
          <w:rFonts w:cs="Arial"/>
        </w:rPr>
        <w:t xml:space="preserve">AEA03, </w:t>
      </w:r>
      <w:r w:rsidRPr="006F4959">
        <w:rPr>
          <w:rFonts w:cs="Arial"/>
        </w:rPr>
        <w:t>AEA04</w:t>
      </w:r>
    </w:p>
    <w:p w14:paraId="19D2AB8E" w14:textId="77777777" w:rsidR="00547CEC" w:rsidRPr="006F4959" w:rsidRDefault="00547CEC" w:rsidP="00547CEC">
      <w:pPr>
        <w:ind w:left="426" w:firstLine="282"/>
        <w:rPr>
          <w:rFonts w:cs="Arial"/>
        </w:rPr>
      </w:pPr>
      <w:r w:rsidRPr="006F4959">
        <w:rPr>
          <w:rFonts w:cs="Arial"/>
          <w:b/>
          <w:u w:val="single"/>
        </w:rPr>
        <w:t>Kupující č. 2</w:t>
      </w:r>
      <w:r w:rsidRPr="006F4959">
        <w:rPr>
          <w:rFonts w:cs="Arial"/>
        </w:rPr>
        <w:t xml:space="preserve"> nabývá do svého výučného vlastnictví tyto části předmětu koupě:</w:t>
      </w:r>
    </w:p>
    <w:p w14:paraId="645C547A" w14:textId="66E65A6A" w:rsidR="00547CEC" w:rsidRPr="00E33F7A" w:rsidRDefault="00547CEC" w:rsidP="008B47D0">
      <w:pPr>
        <w:numPr>
          <w:ilvl w:val="0"/>
          <w:numId w:val="25"/>
        </w:numPr>
        <w:rPr>
          <w:rFonts w:cs="Arial"/>
          <w:b/>
        </w:rPr>
      </w:pPr>
      <w:r w:rsidRPr="00E33F7A">
        <w:rPr>
          <w:rFonts w:cs="Arial"/>
        </w:rPr>
        <w:t xml:space="preserve">Pole </w:t>
      </w:r>
      <w:r w:rsidR="00E33F7A" w:rsidRPr="00E33F7A">
        <w:rPr>
          <w:rFonts w:cs="Arial"/>
        </w:rPr>
        <w:t xml:space="preserve">AEA01, </w:t>
      </w:r>
      <w:r w:rsidRPr="00E33F7A">
        <w:rPr>
          <w:rFonts w:cs="Arial"/>
        </w:rPr>
        <w:t xml:space="preserve">AEA05, </w:t>
      </w:r>
      <w:r w:rsidR="00E33F7A" w:rsidRPr="00E33F7A">
        <w:rPr>
          <w:rFonts w:cs="Arial"/>
        </w:rPr>
        <w:t>AEA06</w:t>
      </w:r>
    </w:p>
    <w:p w14:paraId="4521AABB" w14:textId="77777777" w:rsidR="00547CEC" w:rsidRPr="006F4959" w:rsidRDefault="00547CEC" w:rsidP="00547CEC">
      <w:pPr>
        <w:ind w:left="426"/>
        <w:rPr>
          <w:rFonts w:cs="Arial"/>
          <w:b/>
        </w:rPr>
      </w:pPr>
      <w:r w:rsidRPr="006F4959">
        <w:rPr>
          <w:rFonts w:cs="Arial"/>
        </w:rPr>
        <w:t xml:space="preserve">Prodávající se rovněž zavazuje zajistit činnosti specifikované v této smlouvě související s předmětem koupě. Kupující se zavazují řádně dodaný předmět koupě převzít, poskytnout prodávajícímu potřebnou součinnost k provedení předmětných činností a zaplatit prodávajícímu dohodnutou kupní cenu. </w:t>
      </w:r>
    </w:p>
    <w:p w14:paraId="379F9CAE" w14:textId="77777777" w:rsidR="00547CEC" w:rsidRPr="006F4959" w:rsidRDefault="00547CEC" w:rsidP="00B55132">
      <w:pPr>
        <w:numPr>
          <w:ilvl w:val="0"/>
          <w:numId w:val="16"/>
        </w:numPr>
        <w:ind w:left="426" w:hanging="426"/>
        <w:rPr>
          <w:rFonts w:cs="Arial"/>
        </w:rPr>
      </w:pPr>
      <w:r w:rsidRPr="006F4959">
        <w:rPr>
          <w:rFonts w:cs="Arial"/>
        </w:rPr>
        <w:t xml:space="preserve">Předmět koupě dodaný prodávajícím kupujícím dle této smlouvy musí odpovídat technickým požadavkům zadavatele uvedeným v zadávací dokumentaci, této smlouvě a příslušným právním předpisům, jakož i použitelným technickým normám. Předmět koupě dodaný kupujícím musí splňovat technickou specifikaci zadavatele, která tvoří </w:t>
      </w:r>
      <w:r w:rsidRPr="006F4959">
        <w:rPr>
          <w:rFonts w:cs="Arial"/>
          <w:u w:val="single"/>
        </w:rPr>
        <w:t>přílohu č. 2</w:t>
      </w:r>
      <w:r w:rsidRPr="006F4959">
        <w:rPr>
          <w:rFonts w:cs="Arial"/>
        </w:rPr>
        <w:t xml:space="preserve"> a technické parametry, jejichž podrobný popis a specifikace tvoří </w:t>
      </w:r>
      <w:r w:rsidRPr="006F4959">
        <w:rPr>
          <w:rFonts w:cs="Arial"/>
          <w:u w:val="single"/>
        </w:rPr>
        <w:t>přílohu č. 3</w:t>
      </w:r>
      <w:r w:rsidRPr="006F4959">
        <w:rPr>
          <w:rFonts w:cs="Arial"/>
        </w:rPr>
        <w:t xml:space="preserve"> této smlouvy.</w:t>
      </w:r>
    </w:p>
    <w:p w14:paraId="014A8366" w14:textId="77777777" w:rsidR="00547CEC" w:rsidRDefault="00547CEC" w:rsidP="00B55132">
      <w:pPr>
        <w:numPr>
          <w:ilvl w:val="0"/>
          <w:numId w:val="16"/>
        </w:numPr>
        <w:ind w:left="426" w:hanging="426"/>
        <w:rPr>
          <w:rFonts w:cs="Arial"/>
        </w:rPr>
      </w:pPr>
      <w:r w:rsidRPr="006F4959">
        <w:rPr>
          <w:rFonts w:cs="Arial"/>
        </w:rPr>
        <w:t xml:space="preserve">Prodávající je rovněž povinen předat kupujícím současně s dodávkou předmětu koupě veškerou dokumentaci potřebnou pro použití zboží v souladu s jeho účelem (tj. provozní předpis s uvedenými požadavky na údržbu, revize a diagnostiku zařízení během udávané doby životnosti, dokumentaci pro instalaci rozvaděče, atd.) a všechny nutné doplňky pro bezpečný provoz, součásti a příslušenství zboží. </w:t>
      </w:r>
    </w:p>
    <w:p w14:paraId="023D4A2D" w14:textId="77777777" w:rsidR="00A62363" w:rsidRPr="00CE41E0" w:rsidRDefault="00A62363" w:rsidP="00895D92">
      <w:pPr>
        <w:pStyle w:val="Bezmezer"/>
        <w:numPr>
          <w:ilvl w:val="0"/>
          <w:numId w:val="0"/>
        </w:numPr>
        <w:spacing w:after="0" w:line="240" w:lineRule="auto"/>
      </w:pPr>
    </w:p>
    <w:p w14:paraId="690258AD" w14:textId="255FE040" w:rsidR="00B321D7" w:rsidRPr="00B321D7" w:rsidRDefault="007D1517" w:rsidP="00B321D7">
      <w:pPr>
        <w:pStyle w:val="Nadpis1"/>
        <w:ind w:left="0" w:firstLine="0"/>
        <w:rPr>
          <w:lang w:val="cs-CZ"/>
        </w:rPr>
      </w:pPr>
      <w:bookmarkStart w:id="1" w:name="_Ref421878643"/>
      <w:r>
        <w:rPr>
          <w:lang w:val="cs-CZ"/>
        </w:rPr>
        <w:t>M</w:t>
      </w:r>
      <w:r w:rsidR="0049684A">
        <w:t>ísto</w:t>
      </w:r>
      <w:r>
        <w:t xml:space="preserve"> </w:t>
      </w:r>
      <w:bookmarkEnd w:id="1"/>
      <w:r w:rsidR="00F77B0C">
        <w:rPr>
          <w:lang w:val="cs-CZ"/>
        </w:rPr>
        <w:t>a doba dodání zboží</w:t>
      </w:r>
    </w:p>
    <w:p w14:paraId="2EB31C64" w14:textId="6E973DC1" w:rsidR="00FD4EBB" w:rsidRPr="00D940EB" w:rsidRDefault="00B55132" w:rsidP="00FD4EBB">
      <w:pPr>
        <w:pStyle w:val="pf0"/>
        <w:numPr>
          <w:ilvl w:val="0"/>
          <w:numId w:val="26"/>
        </w:numPr>
        <w:rPr>
          <w:rFonts w:ascii="Arial" w:hAnsi="Arial" w:cs="Arial"/>
          <w:sz w:val="20"/>
          <w:szCs w:val="20"/>
        </w:rPr>
      </w:pPr>
      <w:bookmarkStart w:id="2" w:name="_Ref421878632"/>
      <w:r w:rsidRPr="00D940EB">
        <w:rPr>
          <w:rFonts w:ascii="Arial" w:hAnsi="Arial" w:cs="Arial"/>
          <w:sz w:val="20"/>
          <w:szCs w:val="20"/>
        </w:rPr>
        <w:t xml:space="preserve">Místem plnění je </w:t>
      </w:r>
      <w:bookmarkEnd w:id="2"/>
      <w:r w:rsidR="00EC49E6" w:rsidRPr="00D940EB">
        <w:rPr>
          <w:rFonts w:ascii="Arial" w:hAnsi="Arial" w:cs="Arial"/>
          <w:sz w:val="20"/>
          <w:szCs w:val="20"/>
        </w:rPr>
        <w:t>provozní budova TNS Černovice</w:t>
      </w:r>
      <w:r w:rsidR="00FD4EBB" w:rsidRPr="00D940EB">
        <w:rPr>
          <w:rStyle w:val="ZhlavChar"/>
          <w:rFonts w:cs="Arial"/>
        </w:rPr>
        <w:t xml:space="preserve"> </w:t>
      </w:r>
      <w:r w:rsidR="00FD4EBB" w:rsidRPr="00D940EB">
        <w:rPr>
          <w:rStyle w:val="ZhlavChar"/>
          <w:rFonts w:cs="Arial"/>
          <w:lang w:val="cs-CZ"/>
        </w:rPr>
        <w:t>(</w:t>
      </w:r>
      <w:r w:rsidR="00FD4EBB" w:rsidRPr="00D940EB">
        <w:rPr>
          <w:rStyle w:val="cf01"/>
          <w:rFonts w:ascii="Arial" w:hAnsi="Arial" w:cs="Arial"/>
          <w:sz w:val="20"/>
          <w:szCs w:val="20"/>
        </w:rPr>
        <w:t>parc. č. 2722/5, k.ú. Černovice - budoucí provozní budova TNS Brno-Černovice ).</w:t>
      </w:r>
    </w:p>
    <w:p w14:paraId="51F229E3" w14:textId="28550551" w:rsidR="00B55132" w:rsidRPr="006F4959" w:rsidRDefault="00B55132" w:rsidP="00FD4EBB">
      <w:pPr>
        <w:pStyle w:val="Zkladntext"/>
        <w:widowControl w:val="0"/>
        <w:spacing w:line="276" w:lineRule="auto"/>
        <w:ind w:left="426"/>
        <w:rPr>
          <w:rStyle w:val="Odkaznakoment"/>
          <w:rFonts w:cs="Arial"/>
        </w:rPr>
      </w:pPr>
    </w:p>
    <w:p w14:paraId="523DDCEE" w14:textId="1A4FC1FF" w:rsidR="00B55132" w:rsidRPr="006F4959" w:rsidRDefault="00B55132" w:rsidP="00B55132">
      <w:pPr>
        <w:pStyle w:val="Zkladntext"/>
        <w:widowControl w:val="0"/>
        <w:numPr>
          <w:ilvl w:val="0"/>
          <w:numId w:val="26"/>
        </w:numPr>
        <w:spacing w:line="276" w:lineRule="auto"/>
        <w:ind w:left="426" w:hanging="426"/>
        <w:rPr>
          <w:rFonts w:cs="Arial"/>
        </w:rPr>
      </w:pPr>
      <w:r w:rsidRPr="006F4959">
        <w:rPr>
          <w:rFonts w:cs="Arial"/>
        </w:rPr>
        <w:t>Pro vyloučení všech pochybností se smluvní strany výslovně dohodly, že cena zboží zahrnuje mimo jiné i veškeré náklady na dopravu zboží kupujícím na místo určené k plnění. Nestanoví-li tato smlouva jinak, použije se pro dodání zboží podpůrně doložka INCOTERMS 20</w:t>
      </w:r>
      <w:r>
        <w:rPr>
          <w:rFonts w:cs="Arial"/>
        </w:rPr>
        <w:t>2</w:t>
      </w:r>
      <w:r w:rsidRPr="006F4959">
        <w:rPr>
          <w:rFonts w:cs="Arial"/>
        </w:rPr>
        <w:t>0 DDP dle ust.</w:t>
      </w:r>
      <w:r>
        <w:rPr>
          <w:rFonts w:cs="Arial"/>
        </w:rPr>
        <w:br/>
      </w:r>
      <w:r w:rsidRPr="006F4959">
        <w:rPr>
          <w:rFonts w:cs="Arial"/>
        </w:rPr>
        <w:t xml:space="preserve"> § 1754 občanského zákoníku.</w:t>
      </w:r>
    </w:p>
    <w:p w14:paraId="2A516CC8" w14:textId="5D5D2B98" w:rsidR="00B55132" w:rsidRPr="00762D0E" w:rsidRDefault="00B55132" w:rsidP="00B55132">
      <w:pPr>
        <w:pStyle w:val="Zkladntext"/>
        <w:widowControl w:val="0"/>
        <w:numPr>
          <w:ilvl w:val="0"/>
          <w:numId w:val="26"/>
        </w:numPr>
        <w:spacing w:line="276" w:lineRule="auto"/>
        <w:ind w:left="426" w:hanging="426"/>
        <w:rPr>
          <w:rFonts w:cs="Arial"/>
        </w:rPr>
      </w:pPr>
      <w:r w:rsidRPr="006F4959">
        <w:rPr>
          <w:rFonts w:cs="Arial"/>
        </w:rPr>
        <w:t xml:space="preserve">Předpokládaný termín dodání </w:t>
      </w:r>
      <w:r w:rsidRPr="00762D0E">
        <w:rPr>
          <w:rFonts w:cs="Arial"/>
        </w:rPr>
        <w:t>předmětu koupě je 1. čtvrtletí 202</w:t>
      </w:r>
      <w:r w:rsidR="00420173" w:rsidRPr="00762D0E">
        <w:rPr>
          <w:rFonts w:cs="Arial"/>
        </w:rPr>
        <w:t>7</w:t>
      </w:r>
      <w:r w:rsidRPr="00762D0E">
        <w:rPr>
          <w:rFonts w:cs="Arial"/>
        </w:rPr>
        <w:t>.</w:t>
      </w:r>
      <w:ins w:id="3" w:author="Dvořáková, Eva" w:date="2024-02-05T13:51:00Z">
        <w:r w:rsidR="002840F4">
          <w:rPr>
            <w:rFonts w:cs="Arial"/>
          </w:rPr>
          <w:t xml:space="preserve"> </w:t>
        </w:r>
      </w:ins>
      <w:ins w:id="4" w:author="Dvořáková, Eva" w:date="2024-02-05T13:52:00Z">
        <w:r w:rsidR="00BB1BDF">
          <w:rPr>
            <w:rFonts w:cs="Arial"/>
          </w:rPr>
          <w:t xml:space="preserve">Nejzazší termín </w:t>
        </w:r>
        <w:r w:rsidR="00DB3B20">
          <w:rPr>
            <w:rFonts w:cs="Arial"/>
          </w:rPr>
          <w:t xml:space="preserve">pro dodávku předmětu plnění </w:t>
        </w:r>
        <w:r w:rsidR="00B92A93" w:rsidRPr="00744248">
          <w:rPr>
            <w:rFonts w:cs="Arial"/>
            <w:bCs/>
            <w:iCs/>
          </w:rPr>
          <w:t>je stanoven na 30.9.2027.</w:t>
        </w:r>
      </w:ins>
      <w:r w:rsidRPr="00762D0E">
        <w:rPr>
          <w:rFonts w:cs="Arial"/>
        </w:rPr>
        <w:t xml:space="preserve"> </w:t>
      </w:r>
    </w:p>
    <w:p w14:paraId="10C6F1BA" w14:textId="77777777" w:rsidR="00B55132" w:rsidRDefault="00B55132" w:rsidP="00B55132">
      <w:pPr>
        <w:numPr>
          <w:ilvl w:val="0"/>
          <w:numId w:val="26"/>
        </w:numPr>
        <w:ind w:left="426" w:hanging="426"/>
        <w:rPr>
          <w:rFonts w:cs="Arial"/>
        </w:rPr>
      </w:pPr>
      <w:r w:rsidRPr="006F4959">
        <w:rPr>
          <w:rFonts w:cs="Arial"/>
        </w:rPr>
        <w:t xml:space="preserve">Prodávající bere na vědomí, že kupující č. 1 je oprávněn termín dodání předmětu koupě uvedený v odst. 3. tohoto článku jednostranně změnit. Termín k plnění bude prodávajícímu sdělen prostřednictvím písemné výzvy k plnění. Prodávající není oprávněn bez předchozí písemné výzvy předmět koupě kupujícím dodat. </w:t>
      </w:r>
    </w:p>
    <w:p w14:paraId="59F4DB93" w14:textId="77777777" w:rsidR="00B55132" w:rsidRPr="006F4959" w:rsidRDefault="00B55132" w:rsidP="00B55132">
      <w:pPr>
        <w:rPr>
          <w:rFonts w:cs="Arial"/>
        </w:rPr>
      </w:pPr>
    </w:p>
    <w:p w14:paraId="21986E38" w14:textId="3595E16B" w:rsidR="00B55132" w:rsidRPr="006F4959" w:rsidRDefault="00B55132" w:rsidP="00B55132">
      <w:pPr>
        <w:numPr>
          <w:ilvl w:val="0"/>
          <w:numId w:val="26"/>
        </w:numPr>
        <w:ind w:left="426" w:hanging="426"/>
        <w:rPr>
          <w:rFonts w:cs="Arial"/>
          <w:lang w:eastAsia="en-US"/>
        </w:rPr>
      </w:pPr>
      <w:r w:rsidRPr="006F4959">
        <w:rPr>
          <w:rFonts w:cs="Arial"/>
        </w:rPr>
        <w:lastRenderedPageBreak/>
        <w:t xml:space="preserve">Písemná výzva k plnění musí být prodávajícímu doručena nejpozději </w:t>
      </w:r>
      <w:del w:id="5" w:author="Košan, Pavel" w:date="2024-03-05T15:23:00Z">
        <w:r w:rsidRPr="006F4959" w:rsidDel="00A74D60">
          <w:rPr>
            <w:rFonts w:cs="Arial"/>
          </w:rPr>
          <w:delText xml:space="preserve">10 </w:delText>
        </w:r>
      </w:del>
      <w:ins w:id="6" w:author="Košan, Pavel" w:date="2024-03-05T15:23:00Z">
        <w:r w:rsidR="00A74D60">
          <w:rPr>
            <w:rFonts w:cs="Arial"/>
          </w:rPr>
          <w:t>16</w:t>
        </w:r>
        <w:r w:rsidR="00A74D60" w:rsidRPr="006F4959">
          <w:rPr>
            <w:rFonts w:cs="Arial"/>
          </w:rPr>
          <w:t xml:space="preserve"> </w:t>
        </w:r>
      </w:ins>
      <w:r w:rsidRPr="006F4959">
        <w:rPr>
          <w:rFonts w:cs="Arial"/>
        </w:rPr>
        <w:t>měsíců před požadovaným termínem dodání předmětu koupě.</w:t>
      </w:r>
      <w:r w:rsidRPr="006F4959">
        <w:rPr>
          <w:rFonts w:cs="Arial"/>
          <w:lang w:eastAsia="en-US"/>
        </w:rPr>
        <w:t xml:space="preserve"> Prodávající je povinen písemně nebo e-mailem oznámit neprodleně, nejpozději však do 5 pracovních dnů, kupujícímu č. 1 doručení výzvy k plnění. Pro vyloučení všech pochybností oznámení či neoznámení doručení výzvy k plnění prodávajícímu dle předchozí věty se nedotýká povinnosti prodávajícího plnit, byla-li výzva k plnění učiněna v souladu s touto smlouvou, a prodávající má povinnost plnit dle této smlouvy na základě výzvy k plnění a v souladu s ní bez dalšího, tedy i bez ohledu na případné oznámení či neoznámení </w:t>
      </w:r>
      <w:r w:rsidRPr="006F4959">
        <w:rPr>
          <w:rFonts w:cs="Arial"/>
          <w:lang w:eastAsia="en-US"/>
        </w:rPr>
        <w:br/>
        <w:t>o doručení výzvy k plnění prodávajícímu.</w:t>
      </w:r>
    </w:p>
    <w:p w14:paraId="6FC92FAF" w14:textId="77777777" w:rsidR="00B55132" w:rsidRPr="006F4959" w:rsidRDefault="00B55132" w:rsidP="00B55132">
      <w:pPr>
        <w:numPr>
          <w:ilvl w:val="0"/>
          <w:numId w:val="26"/>
        </w:numPr>
        <w:ind w:left="426" w:hanging="426"/>
        <w:rPr>
          <w:rFonts w:cs="Arial"/>
        </w:rPr>
      </w:pPr>
      <w:r w:rsidRPr="006F4959">
        <w:rPr>
          <w:rFonts w:cs="Arial"/>
          <w:lang w:eastAsia="en-US"/>
        </w:rPr>
        <w:t xml:space="preserve">Při převzetí předmětu koupě kupující provedou jeho zběžnou, nikoli podrobnou prohlídku, a případné zjištěné vady či nedostatky poznatelné zběžnou prohlídkou vytknou v předávacím protokolu. Kupující nejsou povinni předmět plnění převzít, pokud nebude dodán zcela v souladu s touto smlouvou a výzvou k plnění. </w:t>
      </w:r>
    </w:p>
    <w:p w14:paraId="14374882" w14:textId="77777777" w:rsidR="00B55132" w:rsidRPr="006F4959" w:rsidRDefault="00B55132" w:rsidP="00B55132">
      <w:pPr>
        <w:numPr>
          <w:ilvl w:val="0"/>
          <w:numId w:val="26"/>
        </w:numPr>
        <w:ind w:left="426" w:hanging="426"/>
        <w:rPr>
          <w:rFonts w:cs="Arial"/>
        </w:rPr>
      </w:pPr>
      <w:r w:rsidRPr="006F4959">
        <w:rPr>
          <w:rFonts w:cs="Arial"/>
          <w:lang w:eastAsia="en-US"/>
        </w:rPr>
        <w:t>Při převzetí předmětu koupě kupujícími bude kupujícím předán předávací protokol potvrzený zástupci prodávajícího a kupujících, který bude obsahovat</w:t>
      </w:r>
      <w:r w:rsidRPr="006F4959">
        <w:rPr>
          <w:rFonts w:cs="Arial"/>
        </w:rPr>
        <w:t xml:space="preserve"> nejméně následující údaje:</w:t>
      </w:r>
    </w:p>
    <w:p w14:paraId="27E5677D" w14:textId="77777777" w:rsidR="00B55132" w:rsidRPr="006F4959" w:rsidRDefault="00B55132" w:rsidP="00B55132">
      <w:pPr>
        <w:numPr>
          <w:ilvl w:val="1"/>
          <w:numId w:val="20"/>
        </w:numPr>
        <w:spacing w:line="276" w:lineRule="auto"/>
        <w:ind w:left="1417"/>
        <w:rPr>
          <w:rFonts w:cs="Arial"/>
        </w:rPr>
      </w:pPr>
      <w:r w:rsidRPr="006F4959">
        <w:rPr>
          <w:rFonts w:cs="Arial"/>
        </w:rPr>
        <w:t>identifikační údaje (firma, IČO, sídlo, odkaz na zápis ve veřejném rejstříku) smluvních stran;</w:t>
      </w:r>
    </w:p>
    <w:p w14:paraId="26BFEC18" w14:textId="77777777" w:rsidR="00B55132" w:rsidRPr="006F4959" w:rsidRDefault="00B55132" w:rsidP="00B55132">
      <w:pPr>
        <w:numPr>
          <w:ilvl w:val="1"/>
          <w:numId w:val="20"/>
        </w:numPr>
        <w:spacing w:line="276" w:lineRule="auto"/>
        <w:ind w:left="1417"/>
        <w:rPr>
          <w:rFonts w:cs="Arial"/>
        </w:rPr>
      </w:pPr>
      <w:r w:rsidRPr="006F4959">
        <w:rPr>
          <w:rFonts w:cs="Arial"/>
        </w:rPr>
        <w:t>identifikační údaje výrobce předmětu plnění, jde-li o osobu odlišnou od prodávajícího, popř. informaci, že prodávající je výrobcem předmětu plnění;</w:t>
      </w:r>
    </w:p>
    <w:p w14:paraId="2BD12BB6" w14:textId="77777777" w:rsidR="00B55132" w:rsidRPr="006F4959" w:rsidRDefault="00B55132" w:rsidP="00B55132">
      <w:pPr>
        <w:numPr>
          <w:ilvl w:val="1"/>
          <w:numId w:val="20"/>
        </w:numPr>
        <w:spacing w:line="276" w:lineRule="auto"/>
        <w:rPr>
          <w:rFonts w:cs="Arial"/>
        </w:rPr>
      </w:pPr>
      <w:r w:rsidRPr="006F4959">
        <w:rPr>
          <w:rFonts w:cs="Arial"/>
        </w:rPr>
        <w:t>datum dodání předmětu plnění;</w:t>
      </w:r>
    </w:p>
    <w:p w14:paraId="1286BA8A" w14:textId="77777777" w:rsidR="00B55132" w:rsidRPr="006F4959" w:rsidRDefault="00B55132" w:rsidP="00B55132">
      <w:pPr>
        <w:numPr>
          <w:ilvl w:val="1"/>
          <w:numId w:val="20"/>
        </w:numPr>
        <w:spacing w:line="276" w:lineRule="auto"/>
        <w:rPr>
          <w:rFonts w:cs="Arial"/>
        </w:rPr>
      </w:pPr>
      <w:r w:rsidRPr="006F4959">
        <w:rPr>
          <w:rFonts w:cs="Arial"/>
        </w:rPr>
        <w:t>případné výtky kupujících k vlastnostem dodaného předmětu plnění na základě jeho zběžné prohlídky;</w:t>
      </w:r>
    </w:p>
    <w:p w14:paraId="55AEF64E" w14:textId="77777777" w:rsidR="00B55132" w:rsidRPr="006F4959" w:rsidRDefault="00B55132" w:rsidP="00B55132">
      <w:pPr>
        <w:numPr>
          <w:ilvl w:val="1"/>
          <w:numId w:val="20"/>
        </w:numPr>
        <w:spacing w:line="276" w:lineRule="auto"/>
        <w:rPr>
          <w:rFonts w:cs="Arial"/>
        </w:rPr>
      </w:pPr>
      <w:r w:rsidRPr="006F4959">
        <w:rPr>
          <w:rFonts w:cs="Arial"/>
        </w:rPr>
        <w:t>podpisy oprávněných zástupců smluvních stran.</w:t>
      </w:r>
    </w:p>
    <w:p w14:paraId="342BF4B0" w14:textId="77777777" w:rsidR="00B55132" w:rsidRPr="006F4959" w:rsidRDefault="00B55132" w:rsidP="00B55132">
      <w:pPr>
        <w:pStyle w:val="rltextlnkuslovan"/>
        <w:spacing w:before="0" w:beforeAutospacing="0" w:after="0" w:afterAutospacing="0" w:line="276" w:lineRule="auto"/>
        <w:ind w:left="426"/>
        <w:jc w:val="both"/>
        <w:rPr>
          <w:rFonts w:ascii="Arial" w:hAnsi="Arial" w:cs="Arial"/>
          <w:szCs w:val="20"/>
        </w:rPr>
      </w:pPr>
      <w:r w:rsidRPr="006F4959">
        <w:rPr>
          <w:rFonts w:ascii="Arial" w:hAnsi="Arial" w:cs="Arial"/>
          <w:sz w:val="20"/>
          <w:szCs w:val="20"/>
        </w:rPr>
        <w:t xml:space="preserve">Není-li kupujícím předán </w:t>
      </w:r>
      <w:r w:rsidRPr="006F4959">
        <w:rPr>
          <w:rFonts w:ascii="Arial" w:hAnsi="Arial" w:cs="Arial"/>
          <w:sz w:val="20"/>
          <w:szCs w:val="20"/>
          <w:lang w:eastAsia="en-US"/>
        </w:rPr>
        <w:t xml:space="preserve">předávací protokol </w:t>
      </w:r>
      <w:r w:rsidRPr="006F4959">
        <w:rPr>
          <w:rFonts w:ascii="Arial" w:hAnsi="Arial" w:cs="Arial"/>
          <w:sz w:val="20"/>
          <w:szCs w:val="20"/>
        </w:rPr>
        <w:t>v souladu s touto smlouvou, nejsou kupující povinni dodaný předmět koupě převzít</w:t>
      </w:r>
      <w:r w:rsidRPr="006F4959">
        <w:rPr>
          <w:rFonts w:ascii="Arial" w:hAnsi="Arial" w:cs="Arial"/>
          <w:szCs w:val="20"/>
        </w:rPr>
        <w:t>.</w:t>
      </w:r>
    </w:p>
    <w:p w14:paraId="1556E26D" w14:textId="77777777" w:rsidR="00B55132" w:rsidRPr="006F4959" w:rsidRDefault="00B55132" w:rsidP="00B55132">
      <w:pPr>
        <w:pStyle w:val="rltextlnkuslovan"/>
        <w:spacing w:before="0" w:beforeAutospacing="0" w:after="0" w:afterAutospacing="0" w:line="276" w:lineRule="auto"/>
        <w:ind w:left="426"/>
        <w:jc w:val="both"/>
        <w:rPr>
          <w:rFonts w:ascii="Arial" w:hAnsi="Arial" w:cs="Arial"/>
          <w:szCs w:val="20"/>
        </w:rPr>
      </w:pPr>
    </w:p>
    <w:p w14:paraId="413924F2" w14:textId="77777777" w:rsidR="00B55132" w:rsidRDefault="00B55132" w:rsidP="00B55132">
      <w:pPr>
        <w:numPr>
          <w:ilvl w:val="0"/>
          <w:numId w:val="26"/>
        </w:numPr>
        <w:ind w:left="426" w:hanging="426"/>
        <w:rPr>
          <w:rFonts w:cs="Arial"/>
          <w:lang w:eastAsia="en-US"/>
        </w:rPr>
      </w:pPr>
      <w:r w:rsidRPr="006F4959">
        <w:rPr>
          <w:rFonts w:cs="Arial"/>
          <w:lang w:eastAsia="en-US"/>
        </w:rPr>
        <w:t>Po ukončení jednoměsíčního zkušebního provozu bude kupujícím předán protokol o ukončení zkušebního provozu s náležitostmi uvedenými v čl. II. odst. 7 písm. a) až c) a písm. e) této smlouvy. Nad rámec tohoto budou v protokolu popsány vady a nedostatky zjištěné v průběhu jednoměsíčního zkušebního provozu a způsob, jakým byly odstraněny. Má-li ke dni ukončení zkušebního provozu předmět koupě stále vady či nedostatky, tyto se v protokolu popíšou a současně se stanoví termín, dokdy budou prodávajícím odstraněny. Do okamžiku odstranění všech vytčených vad a nedostatků nelze ukončení zkušebního provozu považovat za úspěšné ve smyslu čl. III. odst. 6 této smlouvy.</w:t>
      </w:r>
    </w:p>
    <w:p w14:paraId="57C67782" w14:textId="4301531F" w:rsidR="002F1BDF" w:rsidRDefault="002F1BDF" w:rsidP="002F1BDF">
      <w:pPr>
        <w:ind w:left="426"/>
        <w:rPr>
          <w:rFonts w:cs="Arial"/>
          <w:highlight w:val="yellow"/>
        </w:rPr>
      </w:pPr>
    </w:p>
    <w:p w14:paraId="268C7837" w14:textId="77777777" w:rsidR="000719D8" w:rsidRPr="006F4959" w:rsidRDefault="000719D8" w:rsidP="000719D8">
      <w:pPr>
        <w:pStyle w:val="Nadpis1"/>
        <w:rPr>
          <w:rFonts w:cs="Arial"/>
          <w:lang w:val="cs-CZ"/>
        </w:rPr>
      </w:pPr>
      <w:r w:rsidRPr="006F4959">
        <w:rPr>
          <w:rFonts w:cs="Arial"/>
        </w:rPr>
        <w:t>Cena a způsob úhrady</w:t>
      </w:r>
    </w:p>
    <w:p w14:paraId="75ECA1BB" w14:textId="77777777" w:rsidR="000719D8" w:rsidRPr="003B2127" w:rsidRDefault="000719D8" w:rsidP="000719D8">
      <w:pPr>
        <w:numPr>
          <w:ilvl w:val="0"/>
          <w:numId w:val="27"/>
        </w:numPr>
        <w:ind w:left="426" w:hanging="426"/>
        <w:rPr>
          <w:rFonts w:cs="Arial"/>
        </w:rPr>
      </w:pPr>
      <w:r w:rsidRPr="003B2127">
        <w:rPr>
          <w:rFonts w:cs="Arial"/>
        </w:rPr>
        <w:t xml:space="preserve">Cena předmětu koupě činí </w:t>
      </w:r>
      <w:r w:rsidRPr="003B2127">
        <w:rPr>
          <w:rStyle w:val="platne1"/>
          <w:rFonts w:ascii="Arial" w:hAnsi="Arial" w:cs="Arial"/>
          <w:b/>
          <w:highlight w:val="yellow"/>
        </w:rPr>
        <w:t>doplní dodavatel Kč bez DPH</w:t>
      </w:r>
      <w:r w:rsidRPr="003B2127">
        <w:rPr>
          <w:rStyle w:val="platne1"/>
          <w:rFonts w:ascii="Arial" w:hAnsi="Arial" w:cs="Arial"/>
          <w:b/>
        </w:rPr>
        <w:t xml:space="preserve"> </w:t>
      </w:r>
      <w:r w:rsidRPr="003B2127">
        <w:rPr>
          <w:rFonts w:cs="Arial"/>
        </w:rPr>
        <w:t>a je cenou nejvýše přípustnou, konečnou a nepřekročitelnou, není-li dále stanoveno jinak.  Ceny dílčích položek předmětu koupě jsou uvedeny v příloze č. 1 této smlouvy.</w:t>
      </w:r>
    </w:p>
    <w:p w14:paraId="12057547" w14:textId="77777777" w:rsidR="000719D8" w:rsidRDefault="000719D8" w:rsidP="000719D8">
      <w:pPr>
        <w:rPr>
          <w:rFonts w:cs="Arial"/>
        </w:rPr>
      </w:pPr>
    </w:p>
    <w:p w14:paraId="7670DF75" w14:textId="77777777" w:rsidR="000719D8" w:rsidRDefault="000719D8" w:rsidP="000719D8">
      <w:pPr>
        <w:rPr>
          <w:rFonts w:cs="Arial"/>
        </w:rPr>
      </w:pPr>
    </w:p>
    <w:p w14:paraId="63399452" w14:textId="77777777" w:rsidR="000719D8" w:rsidRPr="006F4959" w:rsidRDefault="000719D8" w:rsidP="000719D8">
      <w:pPr>
        <w:rPr>
          <w:rFonts w:cs="Arial"/>
        </w:rPr>
      </w:pPr>
    </w:p>
    <w:p w14:paraId="32FC01B4" w14:textId="1051AB93" w:rsidR="000719D8" w:rsidRPr="006F4959" w:rsidRDefault="000719D8" w:rsidP="000719D8">
      <w:pPr>
        <w:ind w:left="426"/>
        <w:rPr>
          <w:rFonts w:cs="Arial"/>
        </w:rPr>
      </w:pPr>
      <w:r w:rsidRPr="006F4959">
        <w:rPr>
          <w:rFonts w:cs="Arial"/>
        </w:rPr>
        <w:lastRenderedPageBreak/>
        <w:t>Cena předmětu koupě je rozdělena do těchto částí:</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4220"/>
        <w:gridCol w:w="3760"/>
      </w:tblGrid>
      <w:tr w:rsidR="000719D8" w:rsidRPr="006F4959" w14:paraId="137E904F" w14:textId="77777777" w:rsidTr="002314BA">
        <w:tc>
          <w:tcPr>
            <w:tcW w:w="4876" w:type="dxa"/>
            <w:gridSpan w:val="2"/>
            <w:shd w:val="clear" w:color="auto" w:fill="F2F2F2"/>
          </w:tcPr>
          <w:p w14:paraId="08DA3029" w14:textId="77777777" w:rsidR="000719D8" w:rsidRPr="006F4959" w:rsidRDefault="000719D8" w:rsidP="002A0855">
            <w:pPr>
              <w:rPr>
                <w:rFonts w:cs="Arial"/>
                <w:b/>
              </w:rPr>
            </w:pPr>
            <w:r w:rsidRPr="006F4959">
              <w:rPr>
                <w:rFonts w:cs="Arial"/>
                <w:b/>
              </w:rPr>
              <w:t>Položka</w:t>
            </w:r>
          </w:p>
        </w:tc>
        <w:tc>
          <w:tcPr>
            <w:tcW w:w="3760" w:type="dxa"/>
            <w:shd w:val="clear" w:color="auto" w:fill="F2F2F2"/>
          </w:tcPr>
          <w:p w14:paraId="3576393C" w14:textId="77777777" w:rsidR="000719D8" w:rsidRPr="006F4959" w:rsidRDefault="000719D8" w:rsidP="002A0855">
            <w:pPr>
              <w:rPr>
                <w:rFonts w:cs="Arial"/>
                <w:b/>
              </w:rPr>
            </w:pPr>
            <w:r w:rsidRPr="006F4959">
              <w:rPr>
                <w:rFonts w:cs="Arial"/>
                <w:b/>
              </w:rPr>
              <w:t xml:space="preserve">Cena bez DPH </w:t>
            </w:r>
          </w:p>
        </w:tc>
      </w:tr>
      <w:tr w:rsidR="000719D8" w:rsidRPr="006F4959" w14:paraId="67E9AD98" w14:textId="77777777" w:rsidTr="002314BA">
        <w:tc>
          <w:tcPr>
            <w:tcW w:w="656" w:type="dxa"/>
            <w:shd w:val="clear" w:color="auto" w:fill="auto"/>
          </w:tcPr>
          <w:p w14:paraId="7972F48C" w14:textId="77777777" w:rsidR="000719D8" w:rsidRPr="006F4959" w:rsidRDefault="000719D8" w:rsidP="002A0855">
            <w:pPr>
              <w:jc w:val="left"/>
              <w:rPr>
                <w:rFonts w:cs="Arial"/>
              </w:rPr>
            </w:pPr>
            <w:r w:rsidRPr="006F4959">
              <w:rPr>
                <w:rFonts w:cs="Arial"/>
              </w:rPr>
              <w:t>A</w:t>
            </w:r>
          </w:p>
        </w:tc>
        <w:tc>
          <w:tcPr>
            <w:tcW w:w="4220" w:type="dxa"/>
            <w:shd w:val="clear" w:color="auto" w:fill="auto"/>
          </w:tcPr>
          <w:p w14:paraId="4A1C947F" w14:textId="41860B3D" w:rsidR="000719D8" w:rsidRPr="006F4959" w:rsidRDefault="000719D8" w:rsidP="002A0855">
            <w:pPr>
              <w:jc w:val="left"/>
              <w:rPr>
                <w:rFonts w:cs="Arial"/>
              </w:rPr>
            </w:pPr>
            <w:r w:rsidRPr="006F4959">
              <w:rPr>
                <w:rFonts w:cs="Arial"/>
              </w:rPr>
              <w:t xml:space="preserve">Pole AEA02, </w:t>
            </w:r>
            <w:r w:rsidR="00420173" w:rsidRPr="006F4959">
              <w:rPr>
                <w:rFonts w:cs="Arial"/>
              </w:rPr>
              <w:t>AEA0</w:t>
            </w:r>
            <w:r w:rsidR="00420173">
              <w:rPr>
                <w:rFonts w:cs="Arial"/>
              </w:rPr>
              <w:t>3</w:t>
            </w:r>
            <w:r w:rsidRPr="006F4959">
              <w:rPr>
                <w:rFonts w:cs="Arial"/>
              </w:rPr>
              <w:t xml:space="preserve">, </w:t>
            </w:r>
            <w:r w:rsidR="00420173" w:rsidRPr="006F4959">
              <w:rPr>
                <w:rFonts w:cs="Arial"/>
              </w:rPr>
              <w:t>AEA0</w:t>
            </w:r>
            <w:r w:rsidR="00420173">
              <w:rPr>
                <w:rFonts w:cs="Arial"/>
              </w:rPr>
              <w:t>4</w:t>
            </w:r>
          </w:p>
        </w:tc>
        <w:tc>
          <w:tcPr>
            <w:tcW w:w="3760" w:type="dxa"/>
            <w:shd w:val="clear" w:color="auto" w:fill="auto"/>
          </w:tcPr>
          <w:p w14:paraId="4579ACDE" w14:textId="77777777" w:rsidR="000719D8" w:rsidRPr="006F4959" w:rsidRDefault="000719D8" w:rsidP="002A0855">
            <w:pPr>
              <w:rPr>
                <w:rFonts w:cs="Arial"/>
              </w:rPr>
            </w:pPr>
            <w:r w:rsidRPr="006F4959">
              <w:rPr>
                <w:rStyle w:val="platne1"/>
                <w:rFonts w:cs="Arial"/>
                <w:b/>
                <w:highlight w:val="yellow"/>
              </w:rPr>
              <w:t>doplní dodavatel Kč bez DPH</w:t>
            </w:r>
          </w:p>
        </w:tc>
      </w:tr>
      <w:tr w:rsidR="000719D8" w:rsidRPr="006F4959" w14:paraId="538A40EB" w14:textId="77777777" w:rsidTr="002314BA">
        <w:tc>
          <w:tcPr>
            <w:tcW w:w="656" w:type="dxa"/>
            <w:shd w:val="clear" w:color="auto" w:fill="auto"/>
          </w:tcPr>
          <w:p w14:paraId="0AB57E1C" w14:textId="77777777" w:rsidR="000719D8" w:rsidRPr="006F4959" w:rsidRDefault="000719D8" w:rsidP="002A0855">
            <w:pPr>
              <w:jc w:val="left"/>
              <w:rPr>
                <w:rFonts w:cs="Arial"/>
              </w:rPr>
            </w:pPr>
            <w:r w:rsidRPr="006F4959">
              <w:rPr>
                <w:rFonts w:cs="Arial"/>
              </w:rPr>
              <w:t>B</w:t>
            </w:r>
          </w:p>
        </w:tc>
        <w:tc>
          <w:tcPr>
            <w:tcW w:w="4220" w:type="dxa"/>
            <w:shd w:val="clear" w:color="auto" w:fill="auto"/>
          </w:tcPr>
          <w:p w14:paraId="6FB39C23" w14:textId="526C628F" w:rsidR="000719D8" w:rsidRPr="006F4959" w:rsidRDefault="00420173" w:rsidP="002A0855">
            <w:pPr>
              <w:jc w:val="left"/>
              <w:rPr>
                <w:rFonts w:cs="Arial"/>
              </w:rPr>
            </w:pPr>
            <w:r>
              <w:rPr>
                <w:rFonts w:cs="Arial"/>
              </w:rPr>
              <w:t> Pole AEA01, AEA05, AEA06</w:t>
            </w:r>
          </w:p>
        </w:tc>
        <w:tc>
          <w:tcPr>
            <w:tcW w:w="3760" w:type="dxa"/>
            <w:shd w:val="clear" w:color="auto" w:fill="auto"/>
          </w:tcPr>
          <w:p w14:paraId="5879CBBF" w14:textId="77777777" w:rsidR="000719D8" w:rsidRPr="006F4959" w:rsidRDefault="000719D8" w:rsidP="002A0855">
            <w:pPr>
              <w:rPr>
                <w:rFonts w:cs="Arial"/>
              </w:rPr>
            </w:pPr>
            <w:r w:rsidRPr="006F4959">
              <w:rPr>
                <w:rStyle w:val="platne1"/>
                <w:rFonts w:cs="Arial"/>
                <w:b/>
                <w:highlight w:val="yellow"/>
              </w:rPr>
              <w:t>doplní dodavatel Kč bez DPH</w:t>
            </w:r>
          </w:p>
        </w:tc>
      </w:tr>
    </w:tbl>
    <w:p w14:paraId="63A555BD" w14:textId="77777777" w:rsidR="000719D8" w:rsidRPr="006F4959" w:rsidRDefault="000719D8" w:rsidP="000719D8">
      <w:pPr>
        <w:ind w:left="426"/>
        <w:rPr>
          <w:rFonts w:cs="Arial"/>
        </w:rPr>
      </w:pPr>
    </w:p>
    <w:p w14:paraId="58D71F06" w14:textId="77777777" w:rsidR="000719D8" w:rsidRPr="006F4959" w:rsidRDefault="000719D8" w:rsidP="000719D8">
      <w:pPr>
        <w:numPr>
          <w:ilvl w:val="0"/>
          <w:numId w:val="27"/>
        </w:numPr>
        <w:ind w:left="426" w:hanging="426"/>
        <w:rPr>
          <w:rFonts w:cs="Arial"/>
        </w:rPr>
      </w:pPr>
      <w:r w:rsidRPr="006F4959">
        <w:rPr>
          <w:rFonts w:cs="Arial"/>
        </w:rPr>
        <w:t>Do ceny předmětu koupě jsou zahrnuty veškeré náklady prodávajícího v souvislosti s dodávkou předmětu koupě, včetně vyložení v místě určeném k plnění, provedení šéfmontáže a uvedení technologie do provozu, správních poplatků, daní (vyjma DPH), cla, schvalovacích řízení, provedení předepsaných zkoušek, zabezpečení EU prohlášení o shodě, certifikátů a atestů, převodů práv, pojištění při přepravě, přepravních nákladů, obalových materiálů, apod. jakož i jakékoliv případné dodatečné náklady prodávajícího, o kterých prodávající v době uzavření smlouvy mohl nebo měl vědět na základě svých odborných a technických znalostí a zkušeností, a prodávající nemá právo požadovat zvýšení ceny, vyjma důvodů výslovně sjednaných touto smlouvou. Cena je stanovena i s přihlédnutím k vývoji kurzu české měny k zahraničním měnám až do doby splnění všech závazků dle této smlouvy.  Rozhodným dnem pro fakturaci je pak den uskutečnění zdanitelného plnění.</w:t>
      </w:r>
    </w:p>
    <w:p w14:paraId="4FCDFEE6" w14:textId="77777777" w:rsidR="000719D8" w:rsidRPr="006F4959" w:rsidRDefault="000719D8" w:rsidP="000719D8">
      <w:pPr>
        <w:numPr>
          <w:ilvl w:val="0"/>
          <w:numId w:val="27"/>
        </w:numPr>
        <w:ind w:left="426" w:hanging="426"/>
        <w:rPr>
          <w:rFonts w:cs="Arial"/>
        </w:rPr>
      </w:pPr>
      <w:r w:rsidRPr="006F4959">
        <w:rPr>
          <w:rFonts w:cs="Arial"/>
        </w:rPr>
        <w:t xml:space="preserve">K ceně je prodávající oprávněn připočíst pouze příslušnou DPH v souladu s použitelnými právními předpisy. Datem uskutečnění zdanitelného plnění se rozumí: </w:t>
      </w:r>
    </w:p>
    <w:p w14:paraId="2CB88F9A" w14:textId="77777777" w:rsidR="000719D8" w:rsidRPr="006F4959" w:rsidRDefault="000719D8" w:rsidP="000719D8">
      <w:pPr>
        <w:ind w:left="720"/>
        <w:rPr>
          <w:rFonts w:cs="Arial"/>
        </w:rPr>
      </w:pPr>
      <w:r w:rsidRPr="006F4959">
        <w:rPr>
          <w:rFonts w:cs="Arial"/>
        </w:rPr>
        <w:t xml:space="preserve">1. den dodání zboží, </w:t>
      </w:r>
    </w:p>
    <w:p w14:paraId="7607E8EE" w14:textId="6B14F05D" w:rsidR="00D81946" w:rsidRDefault="000719D8" w:rsidP="00EE28FC">
      <w:pPr>
        <w:ind w:left="720"/>
        <w:rPr>
          <w:rFonts w:cs="Arial"/>
        </w:rPr>
      </w:pPr>
      <w:r w:rsidRPr="006F4959">
        <w:rPr>
          <w:rFonts w:cs="Arial"/>
        </w:rPr>
        <w:t xml:space="preserve">2. den ukončení zkušebního provozu. </w:t>
      </w:r>
    </w:p>
    <w:p w14:paraId="3F974257" w14:textId="3C618AFF" w:rsidR="00977EEB" w:rsidRDefault="00977EEB" w:rsidP="00DE5C81">
      <w:pPr>
        <w:pStyle w:val="Odstavecseseznamem"/>
        <w:numPr>
          <w:ilvl w:val="0"/>
          <w:numId w:val="27"/>
        </w:numPr>
        <w:jc w:val="both"/>
      </w:pPr>
      <w:r>
        <w:t>Prodávající zvýší/sníží kupní cenu zboží o přírůstek/úbytek průměrného ročního indexu spotřebitelských cen (dále jen „míra inflace“) vyhlášený Českým statistickým úřadem za předcházející kalendářní rok. Prodávající zvýší/sníží kupní cenu zboží nejdříve od 1.1.2025 a to o míru inflace zveřejněnou Českým statistickým úřadem v lednu roku 2025 za uplynulý kalendářní rok, přičemž následně prodávající bude zvyšovat/snižovat kupní cenu zboží vždy od 1.1. příslušného kalendářního roku pro tento další kalendářní rok trvání této smlouvy o míru inflace zveřejněnou Českým statistickým úřadem pro příslušný uplynulý kalendářní rok až do konce doby trvání této smlouvy. Zvýšení/snížení ceny musí být prodávajícím kupujícímu písemně oznámeno. Oznámení musí obsahovat míru inflace, zvýšenou/sníženou cenu a podrobnosti výpočtu zvýšení/snížení.</w:t>
      </w:r>
    </w:p>
    <w:p w14:paraId="2D106532" w14:textId="77777777" w:rsidR="00776A6B" w:rsidRPr="007C3D01" w:rsidRDefault="00776A6B" w:rsidP="00776A6B">
      <w:pPr>
        <w:pStyle w:val="Bezmezer"/>
        <w:numPr>
          <w:ilvl w:val="0"/>
          <w:numId w:val="0"/>
        </w:numPr>
        <w:spacing w:after="0"/>
        <w:ind w:left="720"/>
      </w:pPr>
    </w:p>
    <w:p w14:paraId="194D837D" w14:textId="77777777" w:rsidR="000719D8" w:rsidRDefault="000719D8" w:rsidP="000719D8">
      <w:pPr>
        <w:numPr>
          <w:ilvl w:val="0"/>
          <w:numId w:val="27"/>
        </w:numPr>
        <w:ind w:left="426" w:hanging="426"/>
        <w:rPr>
          <w:rFonts w:cs="Arial"/>
        </w:rPr>
      </w:pPr>
      <w:r w:rsidRPr="006F4959">
        <w:rPr>
          <w:rFonts w:cs="Arial"/>
        </w:rPr>
        <w:t xml:space="preserve">Cena bude účtována fakturami – daňovým dokladem (dále jen „faktura“) vystavenými prodávajícím. Jednotlivé faktury musí obsahovat náležitosti daňového dokladu podle zákona </w:t>
      </w:r>
      <w:r w:rsidRPr="006F4959">
        <w:rPr>
          <w:rFonts w:cs="Arial"/>
        </w:rPr>
        <w:br/>
        <w:t>č. 235/2004 Sb., o dani z přidané hodnoty, ve znění pozdějších předpisů (dále též jen „zákon o DPH“) a zákona č. 563/1991 Sb., o účetnictví, ve znění pozdějších předpisů. Každá faktura musí obsahovat číslo této smlouvy a její přílohou musí být alespoň kopie předávacího protokolu, jinak bude prodávajícímu vrácena k přepracování.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4DBA0CC7" w14:textId="77777777" w:rsidR="000719D8" w:rsidRDefault="000719D8" w:rsidP="000719D8">
      <w:pPr>
        <w:rPr>
          <w:rFonts w:cs="Arial"/>
        </w:rPr>
      </w:pPr>
    </w:p>
    <w:p w14:paraId="28A2A635" w14:textId="77777777" w:rsidR="00F4637B" w:rsidRDefault="00F4637B" w:rsidP="000719D8">
      <w:pPr>
        <w:rPr>
          <w:rFonts w:cs="Arial"/>
        </w:rPr>
      </w:pPr>
    </w:p>
    <w:p w14:paraId="590638CF" w14:textId="77777777" w:rsidR="00F4637B" w:rsidRDefault="00F4637B" w:rsidP="000719D8">
      <w:pPr>
        <w:rPr>
          <w:rFonts w:cs="Arial"/>
        </w:rPr>
      </w:pPr>
    </w:p>
    <w:p w14:paraId="75891B3C" w14:textId="77777777" w:rsidR="000719D8" w:rsidRPr="006F4959" w:rsidRDefault="000719D8" w:rsidP="000719D8">
      <w:pPr>
        <w:numPr>
          <w:ilvl w:val="0"/>
          <w:numId w:val="27"/>
        </w:numPr>
        <w:ind w:left="426" w:hanging="426"/>
        <w:rPr>
          <w:rFonts w:cs="Arial"/>
        </w:rPr>
      </w:pPr>
      <w:r w:rsidRPr="006F4959">
        <w:rPr>
          <w:rFonts w:cs="Arial"/>
        </w:rPr>
        <w:lastRenderedPageBreak/>
        <w:t>Smluvní strany se dohodly, že prodávající vystaví faktury takto:</w:t>
      </w:r>
    </w:p>
    <w:p w14:paraId="27E6D10C" w14:textId="77777777" w:rsidR="000719D8" w:rsidRPr="006F4959" w:rsidRDefault="000719D8" w:rsidP="000719D8">
      <w:pPr>
        <w:ind w:left="426"/>
        <w:rPr>
          <w:rFonts w:cs="Arial"/>
          <w:b/>
          <w:u w:val="single"/>
        </w:rPr>
      </w:pPr>
      <w:r w:rsidRPr="006F4959">
        <w:rPr>
          <w:rFonts w:cs="Arial"/>
          <w:b/>
          <w:u w:val="single"/>
        </w:rPr>
        <w:t>Kupujícímu č 1</w:t>
      </w:r>
    </w:p>
    <w:p w14:paraId="5CEE83C3" w14:textId="4D3DCE98" w:rsidR="000719D8" w:rsidRPr="00F4637B" w:rsidRDefault="000719D8" w:rsidP="000719D8">
      <w:pPr>
        <w:numPr>
          <w:ilvl w:val="0"/>
          <w:numId w:val="3"/>
        </w:numPr>
        <w:spacing w:line="276" w:lineRule="auto"/>
        <w:ind w:left="1352"/>
        <w:rPr>
          <w:rFonts w:cs="Arial"/>
        </w:rPr>
      </w:pPr>
      <w:r w:rsidRPr="00F4637B">
        <w:rPr>
          <w:rFonts w:cs="Arial"/>
        </w:rPr>
        <w:t xml:space="preserve">Dílčí fakturu ve výši 80 % ceny položky A odstavce 1 tohoto článku, která činí </w:t>
      </w:r>
      <w:r w:rsidRPr="00F4637B">
        <w:rPr>
          <w:rStyle w:val="platne1"/>
          <w:rFonts w:ascii="Arial" w:hAnsi="Arial" w:cs="Arial"/>
          <w:b/>
          <w:highlight w:val="yellow"/>
        </w:rPr>
        <w:t>doplní dodavatel Kč bez DPH</w:t>
      </w:r>
      <w:r w:rsidRPr="00F4637B">
        <w:rPr>
          <w:rFonts w:cs="Arial"/>
        </w:rPr>
        <w:t xml:space="preserve"> –  tato dílčí faktura bude vystavena po předání předmětu koupě kupujícím v požadovaném místě plnění dle čl. II. odst. 7 smlouvy</w:t>
      </w:r>
    </w:p>
    <w:p w14:paraId="4541B7D7" w14:textId="7F7C91AC" w:rsidR="000719D8" w:rsidRPr="00F4637B" w:rsidRDefault="00837D89" w:rsidP="000719D8">
      <w:pPr>
        <w:numPr>
          <w:ilvl w:val="0"/>
          <w:numId w:val="3"/>
        </w:numPr>
        <w:spacing w:line="276" w:lineRule="auto"/>
        <w:ind w:left="1352"/>
        <w:rPr>
          <w:rFonts w:cs="Arial"/>
        </w:rPr>
      </w:pPr>
      <w:ins w:id="7" w:author="Košan, Pavel" w:date="2024-03-06T09:48:00Z">
        <w:r w:rsidRPr="00837D89">
          <w:rPr>
            <w:rFonts w:cs="Arial"/>
          </w:rPr>
          <w:t>•</w:t>
        </w:r>
        <w:r w:rsidRPr="00837D89">
          <w:rPr>
            <w:rFonts w:cs="Arial"/>
          </w:rPr>
          <w:tab/>
          <w:t xml:space="preserve">Dílčí faktura ve výši 20 % ceny položky A odstavce 1 tohoto článku, která činí </w:t>
        </w:r>
        <w:r w:rsidRPr="00687485">
          <w:rPr>
            <w:rFonts w:cs="Arial"/>
            <w:b/>
            <w:bCs/>
            <w:highlight w:val="yellow"/>
            <w:rPrChange w:id="8" w:author="Dvořáková, Eva" w:date="2024-03-06T10:25:00Z">
              <w:rPr>
                <w:rFonts w:cs="Arial"/>
              </w:rPr>
            </w:rPrChange>
          </w:rPr>
          <w:t>doplní dodavatel Kč bez DPH</w:t>
        </w:r>
        <w:r w:rsidRPr="00771274">
          <w:rPr>
            <w:rFonts w:cs="Arial"/>
            <w:highlight w:val="yellow"/>
            <w:rPrChange w:id="9" w:author="Dvořáková, Eva" w:date="2024-03-06T10:25:00Z">
              <w:rPr>
                <w:rFonts w:cs="Arial"/>
              </w:rPr>
            </w:rPrChange>
          </w:rPr>
          <w:t>,</w:t>
        </w:r>
        <w:r w:rsidRPr="00837D89">
          <w:rPr>
            <w:rFonts w:cs="Arial"/>
          </w:rPr>
          <w:t xml:space="preserve"> bude vystavena po úspěšném jednoměsíčním zkušebním provozu rozvaděče dle podmínek stanovených v čl. II. odst. 8 této smlouvy, nejdéle však</w:t>
        </w:r>
        <w:r>
          <w:rPr>
            <w:rFonts w:cs="Arial"/>
          </w:rPr>
          <w:t xml:space="preserve"> do 30.</w:t>
        </w:r>
      </w:ins>
      <w:ins w:id="10" w:author="Košan, Pavel" w:date="2024-03-06T09:49:00Z">
        <w:r>
          <w:rPr>
            <w:rFonts w:cs="Arial"/>
          </w:rPr>
          <w:t>12.2027</w:t>
        </w:r>
        <w:r w:rsidR="009A7923">
          <w:rPr>
            <w:rFonts w:cs="Arial"/>
          </w:rPr>
          <w:t>.</w:t>
        </w:r>
      </w:ins>
      <w:del w:id="11" w:author="Košan, Pavel" w:date="2024-03-06T09:48:00Z">
        <w:r w:rsidR="000719D8" w:rsidRPr="00F4637B" w:rsidDel="00837D89">
          <w:rPr>
            <w:rFonts w:cs="Arial"/>
          </w:rPr>
          <w:delText>Dílčí faktura ve výši 20 % ceny položky A odstavce 1 tohoto článku, která činí doplní dodavatel Kč bez DPH, bude vystavena po úspěšném jednoměsíčním zkušebním provozu rozvaděče dle podmínek stanovených v čl. II. odst. 8 této smlouvy</w:delText>
        </w:r>
      </w:del>
      <w:r w:rsidR="000719D8" w:rsidRPr="00F4637B">
        <w:rPr>
          <w:rFonts w:cs="Arial"/>
        </w:rPr>
        <w:t>.</w:t>
      </w:r>
    </w:p>
    <w:p w14:paraId="05369172" w14:textId="76247048" w:rsidR="000719D8" w:rsidRPr="006F4959" w:rsidRDefault="0010697C" w:rsidP="0010697C">
      <w:pPr>
        <w:spacing w:line="276" w:lineRule="auto"/>
        <w:rPr>
          <w:rFonts w:cs="Arial"/>
          <w:b/>
          <w:u w:val="single"/>
        </w:rPr>
      </w:pPr>
      <w:r w:rsidRPr="0010697C">
        <w:rPr>
          <w:rFonts w:cs="Arial"/>
          <w:b/>
        </w:rPr>
        <w:t xml:space="preserve">      </w:t>
      </w:r>
      <w:r w:rsidR="000719D8" w:rsidRPr="006F4959">
        <w:rPr>
          <w:rFonts w:cs="Arial"/>
          <w:b/>
          <w:u w:val="single"/>
        </w:rPr>
        <w:t>Kupujícímu č. 2</w:t>
      </w:r>
    </w:p>
    <w:p w14:paraId="197669D4" w14:textId="3A2CE47E" w:rsidR="000719D8" w:rsidRPr="00F4637B" w:rsidRDefault="000719D8" w:rsidP="000719D8">
      <w:pPr>
        <w:numPr>
          <w:ilvl w:val="0"/>
          <w:numId w:val="3"/>
        </w:numPr>
        <w:spacing w:line="276" w:lineRule="auto"/>
        <w:ind w:left="1352"/>
        <w:rPr>
          <w:rFonts w:cs="Arial"/>
        </w:rPr>
      </w:pPr>
      <w:r w:rsidRPr="00F4637B">
        <w:rPr>
          <w:rFonts w:cs="Arial"/>
        </w:rPr>
        <w:t xml:space="preserve">Dílčí fakturu ve výši 80 % ceny položky </w:t>
      </w:r>
      <w:r w:rsidR="00471A7B">
        <w:rPr>
          <w:rFonts w:cs="Arial"/>
        </w:rPr>
        <w:t>B</w:t>
      </w:r>
      <w:r w:rsidR="00471A7B" w:rsidRPr="00F4637B">
        <w:rPr>
          <w:rFonts w:cs="Arial"/>
        </w:rPr>
        <w:t xml:space="preserve"> </w:t>
      </w:r>
      <w:r w:rsidRPr="00F4637B">
        <w:rPr>
          <w:rFonts w:cs="Arial"/>
        </w:rPr>
        <w:t xml:space="preserve">odstavce 1 tohoto článku, která činí </w:t>
      </w:r>
      <w:r w:rsidRPr="00F4637B">
        <w:rPr>
          <w:rStyle w:val="platne1"/>
          <w:rFonts w:ascii="Arial" w:hAnsi="Arial" w:cs="Arial"/>
          <w:b/>
          <w:highlight w:val="yellow"/>
        </w:rPr>
        <w:t>doplní dodavatel Kč bez DPH</w:t>
      </w:r>
      <w:r w:rsidRPr="00F4637B">
        <w:rPr>
          <w:rFonts w:cs="Arial"/>
        </w:rPr>
        <w:t xml:space="preserve"> –  tato dílčí faktura bude vystavena po předání předmětu koupě kupujícím v požadovaném místě plnění dle čl. II. odst. 7 smlouvy</w:t>
      </w:r>
    </w:p>
    <w:p w14:paraId="6EC6B252" w14:textId="4EF09C97" w:rsidR="000719D8" w:rsidRPr="00F4637B" w:rsidRDefault="007F4EA7" w:rsidP="000719D8">
      <w:pPr>
        <w:numPr>
          <w:ilvl w:val="0"/>
          <w:numId w:val="3"/>
        </w:numPr>
        <w:spacing w:line="276" w:lineRule="auto"/>
        <w:ind w:left="1352"/>
        <w:rPr>
          <w:rFonts w:cs="Arial"/>
        </w:rPr>
      </w:pPr>
      <w:ins w:id="12" w:author="Košan, Pavel" w:date="2024-03-06T09:49:00Z">
        <w:r w:rsidRPr="007F4EA7">
          <w:rPr>
            <w:rFonts w:cs="Arial"/>
          </w:rPr>
          <w:t>•</w:t>
        </w:r>
        <w:r w:rsidRPr="007F4EA7">
          <w:rPr>
            <w:rFonts w:cs="Arial"/>
          </w:rPr>
          <w:tab/>
          <w:t xml:space="preserve">Dílčí faktura ve výši 20 % ceny položky B odstavce 1 tohoto článku, která činí </w:t>
        </w:r>
        <w:r w:rsidRPr="00687485">
          <w:rPr>
            <w:rFonts w:cs="Arial"/>
            <w:b/>
            <w:bCs/>
            <w:highlight w:val="yellow"/>
            <w:rPrChange w:id="13" w:author="Dvořáková, Eva" w:date="2024-03-06T10:25:00Z">
              <w:rPr>
                <w:rFonts w:cs="Arial"/>
              </w:rPr>
            </w:rPrChange>
          </w:rPr>
          <w:t>doplní dodavatel Kč bez DPH</w:t>
        </w:r>
        <w:r w:rsidRPr="007F4EA7">
          <w:rPr>
            <w:rFonts w:cs="Arial"/>
          </w:rPr>
          <w:t>, bude vystavena po úspěšném jednoměsíčním zkušebním provozu rozvaděče dle podmínek stanovených v čl. II. odst. 8 této smlouvy, nejdéle však</w:t>
        </w:r>
        <w:r>
          <w:rPr>
            <w:rFonts w:cs="Arial"/>
          </w:rPr>
          <w:t xml:space="preserve"> do 30.12.2027</w:t>
        </w:r>
      </w:ins>
      <w:del w:id="14" w:author="Košan, Pavel" w:date="2024-03-06T09:49:00Z">
        <w:r w:rsidR="000719D8" w:rsidRPr="00F4637B" w:rsidDel="007F4EA7">
          <w:rPr>
            <w:rFonts w:cs="Arial"/>
          </w:rPr>
          <w:delText xml:space="preserve">Dílčí faktura ve výši 20 % ceny položky </w:delText>
        </w:r>
        <w:r w:rsidR="00063EDA" w:rsidDel="007F4EA7">
          <w:rPr>
            <w:rFonts w:cs="Arial"/>
          </w:rPr>
          <w:delText>B</w:delText>
        </w:r>
        <w:r w:rsidR="00063EDA" w:rsidRPr="00F4637B" w:rsidDel="007F4EA7">
          <w:rPr>
            <w:rFonts w:cs="Arial"/>
          </w:rPr>
          <w:delText xml:space="preserve"> </w:delText>
        </w:r>
        <w:r w:rsidR="000719D8" w:rsidRPr="00F4637B" w:rsidDel="007F4EA7">
          <w:rPr>
            <w:rFonts w:cs="Arial"/>
          </w:rPr>
          <w:delText xml:space="preserve">odstavce 1 tohoto článku, která činí </w:delText>
        </w:r>
        <w:r w:rsidR="000719D8" w:rsidRPr="00F4637B" w:rsidDel="007F4EA7">
          <w:rPr>
            <w:rFonts w:cs="Arial"/>
            <w:b/>
            <w:highlight w:val="yellow"/>
          </w:rPr>
          <w:delText>doplní dodavatel Kč bez DPH</w:delText>
        </w:r>
        <w:r w:rsidR="000719D8" w:rsidRPr="00F4637B" w:rsidDel="007F4EA7">
          <w:rPr>
            <w:rFonts w:cs="Arial"/>
          </w:rPr>
          <w:delText>, bude vystavena po úspěšném jednoměsíčním zkušebním provozu rozvaděče dle podmínek stanovených v čl. II. odst. 8 této smlouvy</w:delText>
        </w:r>
      </w:del>
      <w:r w:rsidR="000719D8" w:rsidRPr="00F4637B">
        <w:rPr>
          <w:rFonts w:cs="Arial"/>
        </w:rPr>
        <w:t>.</w:t>
      </w:r>
    </w:p>
    <w:p w14:paraId="57B3D87E" w14:textId="77777777" w:rsidR="000719D8" w:rsidRPr="00F4637B" w:rsidRDefault="000719D8" w:rsidP="000719D8">
      <w:pPr>
        <w:spacing w:line="276" w:lineRule="auto"/>
        <w:ind w:left="426"/>
        <w:rPr>
          <w:rFonts w:cs="Arial"/>
        </w:rPr>
      </w:pPr>
      <w:r w:rsidRPr="00F4637B">
        <w:rPr>
          <w:rFonts w:cs="Arial"/>
        </w:rPr>
        <w:t>Splatnost každé faktury vystavené prodávajícím je dohodnuta na 60 kalendářních dnů od předání příslušné faktury kupujícímu.</w:t>
      </w:r>
    </w:p>
    <w:p w14:paraId="7D088ACA" w14:textId="77777777" w:rsidR="00875F7E" w:rsidRPr="00741095" w:rsidRDefault="00875F7E" w:rsidP="00875F7E">
      <w:pPr>
        <w:pStyle w:val="Bezmezer"/>
        <w:numPr>
          <w:ilvl w:val="0"/>
          <w:numId w:val="27"/>
        </w:numPr>
        <w:spacing w:after="0"/>
        <w:rPr>
          <w:rFonts w:cs="Arial"/>
        </w:rPr>
      </w:pPr>
      <w:r w:rsidRPr="00F913F1">
        <w:t xml:space="preserve">Každá faktura dle </w:t>
      </w:r>
      <w:r w:rsidRPr="00741095">
        <w:rPr>
          <w:rFonts w:cs="Arial"/>
        </w:rPr>
        <w:t xml:space="preserve">této smlouvy bude odeslána v jednom vyhotovení na fakturační adresu EG.D, a. s. Faktury, P. O. Box 13, Sazečská 9, 225 13 Praha, nebo e-mailovou adresu </w:t>
      </w:r>
      <w:hyperlink r:id="rId11" w:history="1">
        <w:r w:rsidRPr="00741095">
          <w:rPr>
            <w:rStyle w:val="Hypertextovodkaz"/>
            <w:rFonts w:cs="Arial"/>
          </w:rPr>
          <w:t>faktury@egd.cz</w:t>
        </w:r>
      </w:hyperlink>
      <w:r w:rsidRPr="00741095">
        <w:rPr>
          <w:rFonts w:cs="Arial"/>
        </w:rPr>
        <w:t xml:space="preserve">. V případě odeslání faktury na e-mailovou adresu </w:t>
      </w:r>
      <w:hyperlink r:id="rId12" w:history="1">
        <w:r w:rsidRPr="00741095">
          <w:rPr>
            <w:rStyle w:val="Hypertextovodkaz"/>
            <w:rFonts w:cs="Arial"/>
          </w:rPr>
          <w:t>faktury@egd.cz</w:t>
        </w:r>
      </w:hyperlink>
      <w:r w:rsidRPr="00741095">
        <w:rPr>
          <w:rFonts w:cs="Arial"/>
        </w:rPr>
        <w:t xml:space="preserve"> může mail obsahovat pouze jeden přiložený dokument ve formátu PDF, jehož součástí by měla být jedna faktura včetně příloh o velikosti maximálně 10 MB.</w:t>
      </w:r>
    </w:p>
    <w:p w14:paraId="3DFE187F" w14:textId="24E19471" w:rsidR="00875F7E" w:rsidRPr="00741095" w:rsidRDefault="00875F7E" w:rsidP="00875F7E">
      <w:pPr>
        <w:pStyle w:val="Bezmezer"/>
        <w:numPr>
          <w:ilvl w:val="0"/>
          <w:numId w:val="0"/>
        </w:numPr>
        <w:spacing w:after="0"/>
        <w:ind w:left="720"/>
        <w:rPr>
          <w:rFonts w:cs="Arial"/>
        </w:rPr>
      </w:pPr>
      <w:r w:rsidRPr="00741095">
        <w:rPr>
          <w:rFonts w:cs="Arial"/>
        </w:rPr>
        <w:t xml:space="preserve"> </w:t>
      </w:r>
    </w:p>
    <w:p w14:paraId="4DF777B2" w14:textId="77777777" w:rsidR="00207498" w:rsidRPr="00741095" w:rsidRDefault="000719D8" w:rsidP="000719D8">
      <w:pPr>
        <w:ind w:left="426"/>
        <w:rPr>
          <w:rFonts w:cs="Arial"/>
        </w:rPr>
      </w:pPr>
      <w:r w:rsidRPr="00741095">
        <w:rPr>
          <w:rFonts w:cs="Arial"/>
        </w:rPr>
        <w:t xml:space="preserve">Kupujícímu č. 2 na fakturační adresu: </w:t>
      </w:r>
    </w:p>
    <w:p w14:paraId="5AA1B4B3" w14:textId="09A05C25" w:rsidR="00207498" w:rsidRPr="00741095" w:rsidRDefault="00207498" w:rsidP="00207498">
      <w:pPr>
        <w:pStyle w:val="Text1-1"/>
        <w:numPr>
          <w:ilvl w:val="0"/>
          <w:numId w:val="0"/>
        </w:numPr>
        <w:ind w:left="737"/>
        <w:rPr>
          <w:rFonts w:ascii="Arial" w:hAnsi="Arial" w:cs="Arial"/>
          <w:sz w:val="20"/>
          <w:szCs w:val="20"/>
        </w:rPr>
      </w:pPr>
      <w:r w:rsidRPr="00741095">
        <w:rPr>
          <w:rFonts w:ascii="Arial" w:hAnsi="Arial" w:cs="Arial"/>
          <w:sz w:val="20"/>
          <w:szCs w:val="20"/>
        </w:rPr>
        <w:t xml:space="preserve">Daňové doklady bude </w:t>
      </w:r>
      <w:r w:rsidR="00B926B6" w:rsidRPr="00741095">
        <w:rPr>
          <w:rFonts w:ascii="Arial" w:hAnsi="Arial" w:cs="Arial"/>
          <w:sz w:val="20"/>
          <w:szCs w:val="20"/>
        </w:rPr>
        <w:t>prodávající</w:t>
      </w:r>
      <w:r w:rsidRPr="00741095">
        <w:rPr>
          <w:rFonts w:ascii="Arial" w:hAnsi="Arial" w:cs="Arial"/>
          <w:sz w:val="20"/>
          <w:szCs w:val="20"/>
        </w:rPr>
        <w:t xml:space="preserve"> doručovat </w:t>
      </w:r>
      <w:r w:rsidR="00B926B6" w:rsidRPr="00741095">
        <w:rPr>
          <w:rFonts w:ascii="Arial" w:hAnsi="Arial" w:cs="Arial"/>
          <w:sz w:val="20"/>
          <w:szCs w:val="20"/>
        </w:rPr>
        <w:t>k</w:t>
      </w:r>
      <w:r w:rsidRPr="00741095">
        <w:rPr>
          <w:rFonts w:ascii="Arial" w:hAnsi="Arial" w:cs="Arial"/>
          <w:sz w:val="20"/>
          <w:szCs w:val="20"/>
        </w:rPr>
        <w:t>upujícímu č. 2 některým (jedním) z níže uvedených způsobů:</w:t>
      </w:r>
    </w:p>
    <w:p w14:paraId="089E2028" w14:textId="77777777" w:rsidR="00207498" w:rsidRPr="00741095" w:rsidRDefault="00207498" w:rsidP="00207498">
      <w:pPr>
        <w:pStyle w:val="Text1-1"/>
        <w:numPr>
          <w:ilvl w:val="0"/>
          <w:numId w:val="0"/>
        </w:numPr>
        <w:ind w:left="1276" w:hanging="283"/>
        <w:rPr>
          <w:rFonts w:ascii="Arial" w:hAnsi="Arial" w:cs="Arial"/>
          <w:sz w:val="20"/>
          <w:szCs w:val="20"/>
        </w:rPr>
      </w:pPr>
      <w:r w:rsidRPr="00741095">
        <w:rPr>
          <w:rFonts w:ascii="Arial" w:hAnsi="Arial" w:cs="Arial"/>
          <w:sz w:val="20"/>
          <w:szCs w:val="20"/>
        </w:rPr>
        <w:t>•</w:t>
      </w:r>
      <w:r w:rsidRPr="00741095">
        <w:rPr>
          <w:rFonts w:ascii="Arial" w:hAnsi="Arial" w:cs="Arial"/>
          <w:sz w:val="20"/>
          <w:szCs w:val="20"/>
        </w:rPr>
        <w:tab/>
        <w:t>v listinné podobě v jednom vyhotovení na adresu Správa železnic, státní organizace, Centrální finanční účtárna Čechy, Náměstí Jana Pernera 217, 530 02 Pardubice, nebo</w:t>
      </w:r>
    </w:p>
    <w:p w14:paraId="35444BF0" w14:textId="77777777" w:rsidR="00207498" w:rsidRPr="00741095" w:rsidRDefault="00207498" w:rsidP="00207498">
      <w:pPr>
        <w:pStyle w:val="Text1-1"/>
        <w:numPr>
          <w:ilvl w:val="0"/>
          <w:numId w:val="0"/>
        </w:numPr>
        <w:ind w:left="1276" w:hanging="283"/>
        <w:rPr>
          <w:rFonts w:ascii="Arial" w:hAnsi="Arial" w:cs="Arial"/>
          <w:sz w:val="20"/>
          <w:szCs w:val="20"/>
        </w:rPr>
      </w:pPr>
      <w:r w:rsidRPr="00741095">
        <w:rPr>
          <w:rFonts w:ascii="Arial" w:hAnsi="Arial" w:cs="Arial"/>
          <w:sz w:val="20"/>
          <w:szCs w:val="20"/>
        </w:rPr>
        <w:t>•</w:t>
      </w:r>
      <w:r w:rsidRPr="00741095">
        <w:rPr>
          <w:rFonts w:ascii="Arial" w:hAnsi="Arial" w:cs="Arial"/>
          <w:sz w:val="20"/>
          <w:szCs w:val="20"/>
        </w:rPr>
        <w:tab/>
        <w:t xml:space="preserve">v elektronické podobě na e-mailovou adresu: </w:t>
      </w:r>
      <w:hyperlink r:id="rId13" w:history="1">
        <w:r w:rsidRPr="00741095">
          <w:rPr>
            <w:rFonts w:ascii="Arial" w:hAnsi="Arial" w:cs="Arial"/>
            <w:sz w:val="20"/>
            <w:szCs w:val="20"/>
          </w:rPr>
          <w:t>ePodatelnaCFU@spravazeleznic.cz</w:t>
        </w:r>
      </w:hyperlink>
      <w:r w:rsidRPr="00741095">
        <w:rPr>
          <w:rFonts w:ascii="Arial" w:hAnsi="Arial" w:cs="Arial"/>
          <w:sz w:val="20"/>
          <w:szCs w:val="20"/>
        </w:rPr>
        <w:t>, nebo</w:t>
      </w:r>
    </w:p>
    <w:p w14:paraId="182212E0" w14:textId="77777777" w:rsidR="00207498" w:rsidRPr="00741095" w:rsidRDefault="00207498" w:rsidP="00207498">
      <w:pPr>
        <w:pStyle w:val="Text1-1"/>
        <w:numPr>
          <w:ilvl w:val="0"/>
          <w:numId w:val="0"/>
        </w:numPr>
        <w:ind w:left="1276" w:hanging="283"/>
        <w:rPr>
          <w:rFonts w:ascii="Arial" w:hAnsi="Arial" w:cs="Arial"/>
          <w:sz w:val="20"/>
          <w:szCs w:val="20"/>
        </w:rPr>
      </w:pPr>
      <w:r w:rsidRPr="00741095">
        <w:rPr>
          <w:rFonts w:ascii="Arial" w:hAnsi="Arial" w:cs="Arial"/>
          <w:sz w:val="20"/>
          <w:szCs w:val="20"/>
        </w:rPr>
        <w:t>•</w:t>
      </w:r>
      <w:r w:rsidRPr="00741095">
        <w:rPr>
          <w:rFonts w:ascii="Arial" w:hAnsi="Arial" w:cs="Arial"/>
          <w:sz w:val="20"/>
          <w:szCs w:val="20"/>
        </w:rPr>
        <w:tab/>
        <w:t>datovou zprávou na identifikátor datové schránky: uccchjm.</w:t>
      </w:r>
    </w:p>
    <w:p w14:paraId="6F94F2B7" w14:textId="32754175" w:rsidR="000719D8" w:rsidRDefault="000719D8" w:rsidP="000719D8">
      <w:pPr>
        <w:numPr>
          <w:ilvl w:val="0"/>
          <w:numId w:val="27"/>
        </w:numPr>
        <w:ind w:left="426" w:hanging="426"/>
        <w:rPr>
          <w:rFonts w:cs="Arial"/>
        </w:rPr>
      </w:pPr>
      <w:r w:rsidRPr="006F4959">
        <w:rPr>
          <w:rFonts w:cs="Arial"/>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75D0051" w14:textId="110FB002" w:rsidR="00207498" w:rsidRPr="006F4959" w:rsidRDefault="00207498" w:rsidP="000A70A0">
      <w:pPr>
        <w:ind w:left="426"/>
        <w:rPr>
          <w:rFonts w:cs="Arial"/>
        </w:rPr>
      </w:pPr>
      <w:r>
        <w:rPr>
          <w:rFonts w:ascii="Verdana" w:hAnsi="Verdana"/>
        </w:rPr>
        <w:lastRenderedPageBreak/>
        <w:t xml:space="preserve">Žádosti na změnu bankovního spojení </w:t>
      </w:r>
      <w:r w:rsidR="00B926B6">
        <w:rPr>
          <w:rFonts w:ascii="Verdana" w:hAnsi="Verdana"/>
        </w:rPr>
        <w:t xml:space="preserve">prodávajícího </w:t>
      </w:r>
      <w:r>
        <w:rPr>
          <w:rFonts w:ascii="Verdana" w:hAnsi="Verdana"/>
        </w:rPr>
        <w:t xml:space="preserve">musí být vždy doručeny pouze prostřednictvím datové schránky </w:t>
      </w:r>
      <w:r w:rsidR="00B926B6">
        <w:rPr>
          <w:rFonts w:ascii="Verdana" w:hAnsi="Verdana"/>
        </w:rPr>
        <w:t>k</w:t>
      </w:r>
      <w:r>
        <w:rPr>
          <w:rFonts w:ascii="Verdana" w:hAnsi="Verdana"/>
        </w:rPr>
        <w:t>upujícího 2 a to vždy z datové schránky</w:t>
      </w:r>
      <w:r w:rsidR="00B926B6">
        <w:rPr>
          <w:rFonts w:ascii="Verdana" w:hAnsi="Verdana"/>
        </w:rPr>
        <w:t xml:space="preserve"> prodávajícího</w:t>
      </w:r>
      <w:r>
        <w:rPr>
          <w:rFonts w:ascii="Verdana" w:hAnsi="Verdana"/>
        </w:rPr>
        <w:t>. Součástí žádosti na změnu bankovního spojení musí být potvrzení banky, že nové bankovní spojení náleží</w:t>
      </w:r>
      <w:r w:rsidR="00B926B6">
        <w:rPr>
          <w:rFonts w:ascii="Verdana" w:hAnsi="Verdana"/>
        </w:rPr>
        <w:t xml:space="preserve"> prodávajícímu</w:t>
      </w:r>
      <w:r>
        <w:rPr>
          <w:rFonts w:ascii="Verdana" w:hAnsi="Verdana"/>
        </w:rPr>
        <w:t xml:space="preserve">. </w:t>
      </w:r>
    </w:p>
    <w:p w14:paraId="4030546F" w14:textId="77777777" w:rsidR="000719D8" w:rsidRPr="006F4959" w:rsidRDefault="000719D8" w:rsidP="000719D8">
      <w:pPr>
        <w:numPr>
          <w:ilvl w:val="0"/>
          <w:numId w:val="27"/>
        </w:numPr>
        <w:ind w:left="426" w:hanging="426"/>
        <w:rPr>
          <w:rFonts w:cs="Arial"/>
        </w:rPr>
      </w:pPr>
      <w:r w:rsidRPr="006F4959">
        <w:rPr>
          <w:rFonts w:cs="Arial"/>
        </w:rPr>
        <w:t>Dílčí cena uvedená v příslušné faktuře je uhrazena řádně a včas, je-li částka dle faktury nejpozději v poslední den lhůty splatnosti odepsána z účtu kupujícího ve prospěch účtu prodávajícího.</w:t>
      </w:r>
    </w:p>
    <w:p w14:paraId="254A1821" w14:textId="77777777" w:rsidR="000719D8" w:rsidRDefault="000719D8" w:rsidP="002F1BDF">
      <w:pPr>
        <w:ind w:left="426"/>
        <w:rPr>
          <w:rFonts w:cs="Arial"/>
          <w:highlight w:val="yellow"/>
        </w:rPr>
      </w:pPr>
    </w:p>
    <w:p w14:paraId="63EC5CC5" w14:textId="77777777" w:rsidR="004E549A" w:rsidRPr="006F4959" w:rsidRDefault="004E549A" w:rsidP="004E549A">
      <w:pPr>
        <w:pStyle w:val="Nadpis1"/>
        <w:rPr>
          <w:rFonts w:cs="Arial"/>
          <w:lang w:val="cs-CZ"/>
        </w:rPr>
      </w:pPr>
      <w:r w:rsidRPr="006F4959">
        <w:rPr>
          <w:rFonts w:cs="Arial"/>
        </w:rPr>
        <w:t>Odpovědnost za vady, záruka</w:t>
      </w:r>
    </w:p>
    <w:p w14:paraId="7DAFD5BE" w14:textId="77777777" w:rsidR="004E549A" w:rsidRPr="006F4959" w:rsidRDefault="004E549A" w:rsidP="004E549A">
      <w:pPr>
        <w:numPr>
          <w:ilvl w:val="0"/>
          <w:numId w:val="28"/>
        </w:numPr>
        <w:rPr>
          <w:rFonts w:cs="Arial"/>
        </w:rPr>
      </w:pPr>
      <w:r w:rsidRPr="006F4959">
        <w:rPr>
          <w:rFonts w:cs="Arial"/>
        </w:rP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občanského zákoníku, a této smlouvy. Prodávající se zavazuje dodat pouze zboží zcela nové, nikdy nepoužité.</w:t>
      </w:r>
    </w:p>
    <w:p w14:paraId="5DA7D49B" w14:textId="37A76C65" w:rsidR="004E549A" w:rsidDel="00734D47" w:rsidRDefault="004E549A" w:rsidP="004E549A">
      <w:pPr>
        <w:pStyle w:val="Zkladntext"/>
        <w:widowControl w:val="0"/>
        <w:numPr>
          <w:ilvl w:val="0"/>
          <w:numId w:val="28"/>
        </w:numPr>
        <w:spacing w:before="240" w:line="276" w:lineRule="auto"/>
        <w:rPr>
          <w:del w:id="15" w:author="Dvořáková, Eva" w:date="2024-02-05T13:54:00Z"/>
          <w:rFonts w:cs="Arial"/>
        </w:rPr>
      </w:pPr>
      <w:del w:id="16" w:author="Dvořáková, Eva" w:date="2024-02-05T13:54:00Z">
        <w:r w:rsidRPr="006F4959" w:rsidDel="00734D47">
          <w:rPr>
            <w:rFonts w:cs="Arial"/>
          </w:rPr>
          <w:delText xml:space="preserve">Prodávající poskytuje tímto kupujícímu záruku za jakost zboží dodaného prodávajícím kupujícímu dle této smlouvy a také za správnost provedení jakýchkoli prací či činností provedených dle této smlouvy. Záruka dle předchozí věty trvá 60 měsíců od uvedení technologie do provozu v místě plnění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Záruka se dále vztahuje na kvalitu materiálu použitého při výrobě zboží a na jeho správné konstrukční a dílenské zpracování. Prodávající také ručí za vlastnosti zboží umožňující jeho využití pro řádný a provozuschopný stav zařízení po celou dobu trvání záruční doby, pokud je zboží určeno k montáži do takového zařízení. Ustanovení tohoto článku, jakož i jiná ustanovení této smlouvy týkající se práv z vadného plnění a jejich uplatňování se použijí i pro práva ze záruky a jejich uplatňování. </w:delText>
        </w:r>
      </w:del>
    </w:p>
    <w:p w14:paraId="088F4273" w14:textId="3A74780C" w:rsidR="00734D47" w:rsidRPr="00734D47" w:rsidRDefault="00734D47">
      <w:pPr>
        <w:pStyle w:val="Odstavecseseznamem"/>
        <w:numPr>
          <w:ilvl w:val="0"/>
          <w:numId w:val="28"/>
        </w:numPr>
        <w:autoSpaceDE w:val="0"/>
        <w:autoSpaceDN w:val="0"/>
        <w:adjustRightInd w:val="0"/>
        <w:spacing w:line="240" w:lineRule="auto"/>
        <w:jc w:val="both"/>
        <w:rPr>
          <w:ins w:id="17" w:author="Dvořáková, Eva" w:date="2024-02-05T13:54:00Z"/>
          <w:rFonts w:eastAsiaTheme="minorHAnsi" w:cs="Arial"/>
          <w:color w:val="000000"/>
          <w:szCs w:val="20"/>
        </w:rPr>
        <w:pPrChange w:id="18" w:author="Dvořáková, Eva" w:date="2024-02-05T13:54:00Z">
          <w:pPr>
            <w:pStyle w:val="Odstavecseseznamem"/>
            <w:numPr>
              <w:numId w:val="28"/>
            </w:numPr>
            <w:tabs>
              <w:tab w:val="num" w:pos="340"/>
            </w:tabs>
            <w:autoSpaceDE w:val="0"/>
            <w:autoSpaceDN w:val="0"/>
            <w:adjustRightInd w:val="0"/>
            <w:spacing w:line="240" w:lineRule="auto"/>
            <w:ind w:left="340" w:hanging="340"/>
          </w:pPr>
        </w:pPrChange>
      </w:pPr>
      <w:ins w:id="19" w:author="Dvořáková, Eva" w:date="2024-02-05T13:54:00Z">
        <w:r w:rsidRPr="00734D47">
          <w:rPr>
            <w:rFonts w:cs="Arial"/>
          </w:rPr>
          <w:t>Prodávající poskytuje tímto kupujícímu záruku za jakost zboží dodaného prodávajícím kupujícímu dle této smlouvy a také za správnost provedení jakýchkoli prací či činností provedených dle této smlouvy. Záruka dle předchozí věty trvá 60 měsíců od uvedení technologie do provozu v místě plnění (nejdéle však 66 měsíců od dodání do místa plnění)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Záruka se dále vztahuje na kvalitu materiálu použitého při výrobě zboží a na jeho správné konstrukční a dílenské zpracování. Prodávající také ručí za vlastnosti zboží umožňující jeho využití pro řádný a provozuschopný stav zařízení po celou dobu trvání záruční doby, pokud je zboží určeno k montáži do takového zařízení. Ustanovení tohoto článku, jakož i jiná ustanovení této smlouvy týkající se práv z vadného plnění a jejich uplatňování se použijí i pro práva ze záruky a jejich uplatňování.</w:t>
        </w:r>
      </w:ins>
    </w:p>
    <w:p w14:paraId="1300C97A" w14:textId="77777777" w:rsidR="00734D47" w:rsidRPr="006F4959" w:rsidRDefault="00734D47">
      <w:pPr>
        <w:pStyle w:val="Zkladntext"/>
        <w:widowControl w:val="0"/>
        <w:spacing w:before="240" w:line="276" w:lineRule="auto"/>
        <w:ind w:left="340"/>
        <w:rPr>
          <w:ins w:id="20" w:author="Dvořáková, Eva" w:date="2024-02-05T13:54:00Z"/>
          <w:rFonts w:cs="Arial"/>
        </w:rPr>
        <w:pPrChange w:id="21" w:author="Dvořáková, Eva" w:date="2024-02-05T13:55:00Z">
          <w:pPr>
            <w:pStyle w:val="Zkladntext"/>
            <w:widowControl w:val="0"/>
            <w:numPr>
              <w:numId w:val="28"/>
            </w:numPr>
            <w:tabs>
              <w:tab w:val="num" w:pos="340"/>
            </w:tabs>
            <w:spacing w:before="240" w:line="276" w:lineRule="auto"/>
            <w:ind w:left="340" w:hanging="340"/>
          </w:pPr>
        </w:pPrChange>
      </w:pPr>
    </w:p>
    <w:p w14:paraId="0A941E72" w14:textId="77777777" w:rsidR="004E549A" w:rsidRPr="006F4959" w:rsidRDefault="004E549A" w:rsidP="004E549A">
      <w:pPr>
        <w:pStyle w:val="Zkladntext"/>
        <w:widowControl w:val="0"/>
        <w:numPr>
          <w:ilvl w:val="0"/>
          <w:numId w:val="28"/>
        </w:numPr>
        <w:spacing w:line="276" w:lineRule="auto"/>
        <w:rPr>
          <w:rFonts w:cs="Arial"/>
        </w:rPr>
      </w:pPr>
      <w:r w:rsidRPr="006F4959">
        <w:rPr>
          <w:rFonts w:cs="Arial"/>
        </w:rPr>
        <w:t>Odhalí-li kupující vadu zboží a chce-li uplatnit svá práva z vadného plnění, musí odhalenou vadu oznámit prodávajícímu bez zbytečného odkladu, nejpozději do 2 týdnů, poté, co se o vadě dozvěděl. Zjevné vady je kupující oprávněn oznámit ve lhůtě 2 týdnů ode dne převzetí zboží. V oznámení vady je třeba popsat oznamovanou vadu nebo způsob, jakým se tato vada projevuje.</w:t>
      </w:r>
    </w:p>
    <w:p w14:paraId="6F60B09C" w14:textId="77777777" w:rsidR="004E549A" w:rsidRPr="006F4959" w:rsidRDefault="004E549A" w:rsidP="004E549A">
      <w:pPr>
        <w:pStyle w:val="Zkladntext"/>
        <w:widowControl w:val="0"/>
        <w:numPr>
          <w:ilvl w:val="0"/>
          <w:numId w:val="28"/>
        </w:numPr>
        <w:spacing w:line="276" w:lineRule="auto"/>
        <w:rPr>
          <w:rFonts w:cs="Arial"/>
        </w:rPr>
      </w:pPr>
      <w:r w:rsidRPr="006F4959">
        <w:rPr>
          <w:rFonts w:cs="Arial"/>
        </w:rPr>
        <w:t>Oznámil-li kupující prodávajícímu vadu ohledně dodaného zboží, za které ještě neuhradil prodávajícímu jeho cenu, protože doba splatnosti dle čl. III. odst. 6. ještě neuplynula, staví se doba splatnosti do doby, než bude tato vada prodávajícím odstraněna nebo než kupující ohledně vadného zboží uplatní jiné své právo z vadného plnění.</w:t>
      </w:r>
    </w:p>
    <w:p w14:paraId="6B644F86" w14:textId="77777777" w:rsidR="004E549A" w:rsidRPr="006F4959" w:rsidRDefault="004E549A" w:rsidP="004E549A">
      <w:pPr>
        <w:pStyle w:val="Zkladntext"/>
        <w:widowControl w:val="0"/>
        <w:numPr>
          <w:ilvl w:val="0"/>
          <w:numId w:val="28"/>
        </w:numPr>
        <w:spacing w:line="276" w:lineRule="auto"/>
        <w:rPr>
          <w:rFonts w:cs="Arial"/>
        </w:rPr>
      </w:pPr>
      <w:r w:rsidRPr="006F4959">
        <w:rPr>
          <w:rFonts w:cs="Arial"/>
        </w:rPr>
        <w:lastRenderedPageBreak/>
        <w:t>Kupující je oprávněn v oznámení vady učinit volbu svého práva z vadného plnění, přičemž kupujícímu vždy náleží následující práva z vadného plnění, a to dle jeho volby a bez ohledu na to, zda oznamovaná vada znamená podstatné či nepodstatné porušení této smlouvy:</w:t>
      </w:r>
    </w:p>
    <w:p w14:paraId="024BB574" w14:textId="77777777" w:rsidR="004E549A" w:rsidRPr="006F4959" w:rsidRDefault="004E549A" w:rsidP="004E549A">
      <w:pPr>
        <w:pStyle w:val="Zkladntext"/>
        <w:widowControl w:val="0"/>
        <w:numPr>
          <w:ilvl w:val="0"/>
          <w:numId w:val="36"/>
        </w:numPr>
        <w:spacing w:line="276" w:lineRule="auto"/>
        <w:ind w:left="1418"/>
        <w:rPr>
          <w:rFonts w:cs="Arial"/>
        </w:rPr>
      </w:pPr>
      <w:r w:rsidRPr="006F4959">
        <w:rPr>
          <w:rFonts w:cs="Arial"/>
        </w:rPr>
        <w:t>odstranění vady dodáním nového zboží bez vady nebo dodáním chybějícího zboží;</w:t>
      </w:r>
    </w:p>
    <w:p w14:paraId="2D7CDAAA" w14:textId="77777777" w:rsidR="004E549A" w:rsidRPr="006F4959" w:rsidRDefault="004E549A" w:rsidP="004E549A">
      <w:pPr>
        <w:pStyle w:val="Zkladntext"/>
        <w:widowControl w:val="0"/>
        <w:numPr>
          <w:ilvl w:val="0"/>
          <w:numId w:val="36"/>
        </w:numPr>
        <w:ind w:left="1418"/>
        <w:rPr>
          <w:rFonts w:cs="Arial"/>
        </w:rPr>
      </w:pPr>
      <w:r w:rsidRPr="006F4959">
        <w:rPr>
          <w:rFonts w:cs="Arial"/>
        </w:rPr>
        <w:t>odstranění vady opravou zboží, je-li to z povahy věci možné, a jestliže vada je opravitelná;</w:t>
      </w:r>
    </w:p>
    <w:p w14:paraId="29DD7617" w14:textId="77777777" w:rsidR="004E549A" w:rsidRPr="006F4959" w:rsidRDefault="004E549A" w:rsidP="004E549A">
      <w:pPr>
        <w:pStyle w:val="Zkladntext"/>
        <w:widowControl w:val="0"/>
        <w:numPr>
          <w:ilvl w:val="0"/>
          <w:numId w:val="36"/>
        </w:numPr>
        <w:spacing w:line="276" w:lineRule="auto"/>
        <w:ind w:left="1418"/>
        <w:rPr>
          <w:rFonts w:cs="Arial"/>
        </w:rPr>
      </w:pPr>
      <w:r w:rsidRPr="006F4959">
        <w:rPr>
          <w:rFonts w:cs="Arial"/>
        </w:rPr>
        <w:t xml:space="preserve">přiměřená sleva z ceny zboží; </w:t>
      </w:r>
    </w:p>
    <w:p w14:paraId="30082207" w14:textId="77777777" w:rsidR="004E549A" w:rsidRPr="006F4959" w:rsidRDefault="004E549A" w:rsidP="004E549A">
      <w:pPr>
        <w:pStyle w:val="Zkladntext"/>
        <w:widowControl w:val="0"/>
        <w:spacing w:line="276" w:lineRule="auto"/>
        <w:ind w:left="1418"/>
        <w:rPr>
          <w:rFonts w:cs="Arial"/>
        </w:rPr>
      </w:pPr>
      <w:r w:rsidRPr="006F4959">
        <w:rPr>
          <w:rFonts w:cs="Arial"/>
        </w:rPr>
        <w:t>a dále</w:t>
      </w:r>
    </w:p>
    <w:p w14:paraId="430E3FEF" w14:textId="77777777" w:rsidR="004E549A" w:rsidRPr="006F4959" w:rsidRDefault="004E549A" w:rsidP="004E549A">
      <w:pPr>
        <w:pStyle w:val="Zkladntext"/>
        <w:widowControl w:val="0"/>
        <w:numPr>
          <w:ilvl w:val="0"/>
          <w:numId w:val="36"/>
        </w:numPr>
        <w:spacing w:line="276" w:lineRule="auto"/>
        <w:ind w:left="1418"/>
        <w:rPr>
          <w:rFonts w:cs="Arial"/>
        </w:rPr>
      </w:pPr>
      <w:r w:rsidRPr="006F4959">
        <w:rPr>
          <w:rFonts w:cs="Arial"/>
        </w:rPr>
        <w:t>odstoupení od této smlouvy za podmínek v ní uvedených, zejm. v čl. XI. této smlouvy.</w:t>
      </w:r>
    </w:p>
    <w:p w14:paraId="14B7820D" w14:textId="77777777" w:rsidR="004E549A" w:rsidRPr="006F4959" w:rsidRDefault="004E549A" w:rsidP="004E549A">
      <w:pPr>
        <w:pStyle w:val="Zkladntext"/>
        <w:widowControl w:val="0"/>
        <w:numPr>
          <w:ilvl w:val="0"/>
          <w:numId w:val="28"/>
        </w:numPr>
        <w:spacing w:line="276" w:lineRule="auto"/>
        <w:rPr>
          <w:rFonts w:cs="Arial"/>
        </w:rPr>
      </w:pPr>
      <w:r w:rsidRPr="006F4959">
        <w:rPr>
          <w:rFonts w:cs="Arial"/>
        </w:rPr>
        <w:t xml:space="preserve">Požaduje-li kupující odstranění vad zboží způsobem dle odst. 5. písm. a. tohoto článku, musí prodávající provést odstranění vad bez zbytečného odkladu, nejpozději však </w:t>
      </w:r>
      <w:r w:rsidRPr="006F4959">
        <w:rPr>
          <w:rFonts w:cs="Arial"/>
          <w:b/>
        </w:rPr>
        <w:t>do 12 týdnů od</w:t>
      </w:r>
      <w:r w:rsidRPr="006F4959">
        <w:rPr>
          <w:rFonts w:cs="Arial"/>
        </w:rPr>
        <w:t xml:space="preserve"> jejich oznámení kupujícím, nebude-li mezi smluvními stranami dohodnuto jinak. Požaduje-li kupující odstranění vad zboží způsobem dle odst. 5. písm. b. tohoto článku, musí prodávající provést odstranění vad bez zbytečného odkladu, nejpozději však 10 pracovních dnů od jejich oznámení kupujícím, nebude-li mezi smluvními stranami dohodnuto jinak. Nebude-li vada odstraněna ve lhůtě dle předchozích vět, má kupující právo požadovat po prodávajícím smluvní pokutu specifikovanou v čl. X. odst. 2 této smlouvy. </w:t>
      </w:r>
    </w:p>
    <w:p w14:paraId="5F04F879" w14:textId="77777777" w:rsidR="004E549A" w:rsidRPr="006F4959" w:rsidRDefault="004E549A" w:rsidP="004E549A">
      <w:pPr>
        <w:pStyle w:val="Zkladntext"/>
        <w:widowControl w:val="0"/>
        <w:spacing w:line="276" w:lineRule="auto"/>
        <w:ind w:left="340"/>
        <w:rPr>
          <w:rFonts w:cs="Arial"/>
        </w:rPr>
      </w:pPr>
      <w:r w:rsidRPr="006F4959">
        <w:rPr>
          <w:rFonts w:cs="Arial"/>
        </w:rPr>
        <w:t xml:space="preserve">V případech specifikovaných v příloze č. 6 této smlouvy je prodávající povinen postupovat v souladu s podmínkami tam uvedenými, není-li s kupujícím dohodnuto jinak. Při nedodržení lhůt stanovených v příloze č. 6 se čl. X. odst. 2 této smlouvy použije obdobně. </w:t>
      </w:r>
    </w:p>
    <w:p w14:paraId="5CBD2C4C" w14:textId="77777777" w:rsidR="004E549A" w:rsidRPr="006F4959" w:rsidRDefault="004E549A" w:rsidP="004E549A">
      <w:pPr>
        <w:numPr>
          <w:ilvl w:val="0"/>
          <w:numId w:val="28"/>
        </w:numPr>
        <w:spacing w:line="276" w:lineRule="auto"/>
        <w:rPr>
          <w:rFonts w:cs="Arial"/>
        </w:rPr>
      </w:pPr>
      <w:r w:rsidRPr="006F4959">
        <w:rPr>
          <w:rFonts w:cs="Arial"/>
        </w:rPr>
        <w:t>Záruka dle odst. 2 tohoto článku se vztahuje i na zboží opravené prodávajícím či nově dodané v rámci uplatňování práv kupujícího z vadného plnění, přičemž záruční doba počíná běžet od dodání opraveného či nového zboží kupujícímu.</w:t>
      </w:r>
    </w:p>
    <w:p w14:paraId="6059407D" w14:textId="77777777" w:rsidR="004E549A" w:rsidRPr="006F4959" w:rsidRDefault="004E549A" w:rsidP="004E549A">
      <w:pPr>
        <w:numPr>
          <w:ilvl w:val="0"/>
          <w:numId w:val="28"/>
        </w:numPr>
        <w:spacing w:line="276" w:lineRule="auto"/>
        <w:rPr>
          <w:rFonts w:cs="Arial"/>
        </w:rPr>
      </w:pPr>
      <w:r w:rsidRPr="006F4959">
        <w:rPr>
          <w:rFonts w:cs="Arial"/>
        </w:rPr>
        <w:t xml:space="preserve">Po dobu, po kterou má prodávající zboží u sebe z důvodu jeho opravy, nese nebezpečí škody na tomto zboží prodávající a prodávající má ve vztahu k tomuto zboží povinnosti schovatele.    </w:t>
      </w:r>
    </w:p>
    <w:p w14:paraId="5B0BF64B" w14:textId="77777777" w:rsidR="004E549A" w:rsidRPr="006F4959" w:rsidRDefault="004E549A" w:rsidP="004E549A">
      <w:pPr>
        <w:numPr>
          <w:ilvl w:val="0"/>
          <w:numId w:val="28"/>
        </w:numPr>
        <w:spacing w:line="276" w:lineRule="auto"/>
        <w:rPr>
          <w:rFonts w:cs="Arial"/>
        </w:rPr>
      </w:pPr>
      <w:r w:rsidRPr="006F4959">
        <w:rPr>
          <w:rFonts w:cs="Arial"/>
        </w:rPr>
        <w:t>Jestliže kupující zvolil jako způsob odstranění vady zboží opravu a následně se ukáže, že vada je neopravitelná, je prodávající povinen odstranit vadu dodáním náhradního zboží za vadné zboží na své náklady. Prodávající je povinen kupujícího informovat o tom, že se jedná o neopravitelnou vadu, bezodkladně poté, co tuto skutečnost zjistí. Náhradní zboží je povinen prodávající dodat v co nejkratší době, nejdéle do 12 týdnů ode dne, kdy zjistil, že se jedná o neopravitelnou vadu, nebo ode dne, kdy jej k tomu kupující vyzval, podle toho, která z těchto skutečností nastane dříve. Povinnost stanovená v tomto odstavci platí tehdy, nedohodnou-li se smluvní strany jinak.</w:t>
      </w:r>
    </w:p>
    <w:p w14:paraId="74F470E3" w14:textId="77777777" w:rsidR="004E549A" w:rsidRPr="006F4959" w:rsidRDefault="004E549A" w:rsidP="004E549A">
      <w:pPr>
        <w:numPr>
          <w:ilvl w:val="0"/>
          <w:numId w:val="28"/>
        </w:numPr>
        <w:rPr>
          <w:rFonts w:cs="Arial"/>
        </w:rPr>
      </w:pPr>
      <w:r w:rsidRPr="006F4959">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609BA5E8" w14:textId="77777777" w:rsidR="004E549A" w:rsidRPr="006F4959" w:rsidRDefault="004E549A" w:rsidP="004E549A">
      <w:pPr>
        <w:numPr>
          <w:ilvl w:val="0"/>
          <w:numId w:val="28"/>
        </w:numPr>
        <w:spacing w:beforeLines="50" w:before="120" w:afterLines="50" w:line="276" w:lineRule="auto"/>
        <w:rPr>
          <w:rFonts w:cs="Arial"/>
        </w:rPr>
      </w:pPr>
      <w:r w:rsidRPr="006F4959">
        <w:rPr>
          <w:rFonts w:cs="Arial"/>
        </w:rPr>
        <w:t xml:space="preserve">Opravené či náhradní zboží předá prodávající kupujícímu na základě písemného předávacího protokolu. </w:t>
      </w:r>
    </w:p>
    <w:p w14:paraId="4E388F6B" w14:textId="77777777" w:rsidR="004E549A" w:rsidRPr="006F4959" w:rsidRDefault="004E549A" w:rsidP="004E549A">
      <w:pPr>
        <w:numPr>
          <w:ilvl w:val="0"/>
          <w:numId w:val="28"/>
        </w:numPr>
        <w:rPr>
          <w:rFonts w:cs="Arial"/>
        </w:rPr>
      </w:pPr>
      <w:r w:rsidRPr="006F4959">
        <w:rPr>
          <w:rFonts w:cs="Arial"/>
        </w:rPr>
        <w:t>Prodávající kupujícímu zaručuje životnost předmětu koupě alespoň 30 let při zachování jeho technických parametrů od doby jeho využití ke stanovenému účelu za předpokladu dodržování stanovených postupů. Po celou dobu životnosti předmětu koupě je prodávající povinen zajistit příslušné náhradní díly.</w:t>
      </w:r>
    </w:p>
    <w:p w14:paraId="6AE2E96A" w14:textId="77777777" w:rsidR="004E549A" w:rsidRPr="006F4959" w:rsidRDefault="004E549A" w:rsidP="004E549A">
      <w:pPr>
        <w:numPr>
          <w:ilvl w:val="0"/>
          <w:numId w:val="28"/>
        </w:numPr>
        <w:spacing w:beforeLines="50" w:before="120" w:afterLines="50" w:line="276" w:lineRule="auto"/>
        <w:rPr>
          <w:rFonts w:cs="Arial"/>
        </w:rPr>
      </w:pPr>
      <w:r w:rsidRPr="006F4959">
        <w:rPr>
          <w:rFonts w:cs="Arial"/>
        </w:rPr>
        <w:lastRenderedPageBreak/>
        <w:t>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 Takto vzniklou škodu je prodávající povinen kupujícímu bez dalšího uhradit.</w:t>
      </w:r>
    </w:p>
    <w:p w14:paraId="1E2176C7" w14:textId="77777777" w:rsidR="004E549A" w:rsidRPr="006F4959" w:rsidRDefault="004E549A" w:rsidP="004E549A">
      <w:pPr>
        <w:pStyle w:val="Nadpis1"/>
        <w:rPr>
          <w:rFonts w:cs="Arial"/>
          <w:lang w:val="cs-CZ"/>
        </w:rPr>
      </w:pPr>
      <w:bookmarkStart w:id="22" w:name="_Ref29696644"/>
      <w:bookmarkStart w:id="23" w:name="_Toc242772664"/>
      <w:r w:rsidRPr="006F4959">
        <w:rPr>
          <w:rFonts w:cs="Arial"/>
        </w:rPr>
        <w:t>P</w:t>
      </w:r>
      <w:bookmarkEnd w:id="22"/>
      <w:bookmarkEnd w:id="23"/>
      <w:r w:rsidRPr="006F4959">
        <w:rPr>
          <w:rFonts w:cs="Arial"/>
        </w:rPr>
        <w:t>řejímka ve výrobním závodě</w:t>
      </w:r>
    </w:p>
    <w:p w14:paraId="04D68018" w14:textId="77777777" w:rsidR="004E549A" w:rsidRPr="006F4959" w:rsidRDefault="004E549A" w:rsidP="004E549A">
      <w:pPr>
        <w:ind w:firstLine="340"/>
        <w:rPr>
          <w:rFonts w:cs="Arial"/>
          <w:b/>
          <w:lang w:eastAsia="x-none"/>
        </w:rPr>
      </w:pPr>
      <w:r w:rsidRPr="006F4959">
        <w:rPr>
          <w:rFonts w:cs="Arial"/>
          <w:b/>
          <w:lang w:eastAsia="x-none"/>
        </w:rPr>
        <w:t>Přejímací zkoušky</w:t>
      </w:r>
    </w:p>
    <w:p w14:paraId="33FCDD5B" w14:textId="77777777" w:rsidR="004E549A" w:rsidRPr="006F4959" w:rsidRDefault="004E549A" w:rsidP="004E549A">
      <w:pPr>
        <w:numPr>
          <w:ilvl w:val="0"/>
          <w:numId w:val="34"/>
        </w:numPr>
        <w:spacing w:beforeLines="50" w:before="120" w:afterLines="50" w:line="276" w:lineRule="auto"/>
        <w:rPr>
          <w:rFonts w:cs="Arial"/>
        </w:rPr>
      </w:pPr>
      <w:r w:rsidRPr="006F4959">
        <w:rPr>
          <w:rFonts w:cs="Arial"/>
        </w:rPr>
        <w:t>Před dodáním předmětu koupě do místa plnění provede prodávající ve výrobním závodě přejímku, jejíž součástí jsou přejímací zkoušky a kontrola úplnosti vyzbrojení rozvaděče dle technické specifikace. Přejímací zkoušky budou provedeny minimálně v rozsahu kusových zkoušek pro ověření vlastností (čl. XIII. odst. 3 Smlouvy).</w:t>
      </w:r>
    </w:p>
    <w:p w14:paraId="06C4AE39" w14:textId="77777777" w:rsidR="004E549A" w:rsidRPr="006F4959" w:rsidRDefault="004E549A" w:rsidP="004E549A">
      <w:pPr>
        <w:numPr>
          <w:ilvl w:val="0"/>
          <w:numId w:val="34"/>
        </w:numPr>
        <w:spacing w:beforeLines="50" w:before="120" w:afterLines="50" w:line="276" w:lineRule="auto"/>
        <w:rPr>
          <w:rFonts w:cs="Arial"/>
        </w:rPr>
      </w:pPr>
      <w:r w:rsidRPr="006F4959">
        <w:rPr>
          <w:rFonts w:cs="Arial"/>
        </w:rPr>
        <w:t>Prodávající vyzve kupující k účasti na přejímce ve výrobním závodě alespoň 14 dnů před jejím konáním. Nedostaví-li se kupující k provedení přejímky, bude rozvaděč v požadovaném termínu dodán do místa plnění uvedeného v čl. II., jako kdyby se kupující k přejímce dostavil.</w:t>
      </w:r>
    </w:p>
    <w:p w14:paraId="425C8318" w14:textId="77777777" w:rsidR="004E549A" w:rsidRPr="006F4959" w:rsidRDefault="004E549A" w:rsidP="004E549A">
      <w:pPr>
        <w:numPr>
          <w:ilvl w:val="0"/>
          <w:numId w:val="34"/>
        </w:numPr>
        <w:spacing w:beforeLines="50" w:before="120" w:afterLines="50" w:line="276" w:lineRule="auto"/>
        <w:rPr>
          <w:rFonts w:cs="Arial"/>
        </w:rPr>
      </w:pPr>
      <w:r w:rsidRPr="006F4959">
        <w:rPr>
          <w:rFonts w:cs="Arial"/>
        </w:rPr>
        <w:t>Prodávající hradí veškeré náklady spojené s přejímkou, vyjma nákladů na přepravu zástupců kupujícího do výrobního závodu.</w:t>
      </w:r>
    </w:p>
    <w:p w14:paraId="721E0702" w14:textId="77777777" w:rsidR="004E549A" w:rsidRPr="006F4959" w:rsidRDefault="004E549A" w:rsidP="004E549A">
      <w:pPr>
        <w:numPr>
          <w:ilvl w:val="0"/>
          <w:numId w:val="34"/>
        </w:numPr>
        <w:spacing w:beforeLines="50" w:before="120" w:afterLines="50" w:line="276" w:lineRule="auto"/>
        <w:rPr>
          <w:rFonts w:cs="Arial"/>
        </w:rPr>
      </w:pPr>
      <w:r w:rsidRPr="006F4959">
        <w:rPr>
          <w:rFonts w:cs="Arial"/>
        </w:rPr>
        <w:t xml:space="preserve">O výsledku přejímky bude sepsán protokol, na jehož základě je prodávající oprávněn dodat zboží kupujícímu dle jeho dispozic do místa plnění. </w:t>
      </w:r>
    </w:p>
    <w:p w14:paraId="04FFC906" w14:textId="77777777" w:rsidR="004E549A" w:rsidRPr="006F4959" w:rsidRDefault="004E549A" w:rsidP="004E549A">
      <w:pPr>
        <w:pStyle w:val="Nadpis1"/>
        <w:rPr>
          <w:rFonts w:cs="Arial"/>
          <w:lang w:val="cs-CZ"/>
        </w:rPr>
      </w:pPr>
      <w:r w:rsidRPr="006F4959">
        <w:rPr>
          <w:rFonts w:cs="Arial"/>
        </w:rPr>
        <w:t>Přechod rizika za škody</w:t>
      </w:r>
    </w:p>
    <w:p w14:paraId="63CF90DE" w14:textId="77777777" w:rsidR="004E549A" w:rsidRPr="006F4959" w:rsidRDefault="004E549A" w:rsidP="004E549A">
      <w:pPr>
        <w:spacing w:line="276" w:lineRule="auto"/>
        <w:rPr>
          <w:rFonts w:cs="Arial"/>
        </w:rPr>
      </w:pPr>
      <w:r w:rsidRPr="006F4959">
        <w:rPr>
          <w:rFonts w:cs="Arial"/>
        </w:rPr>
        <w:t>Riziko za škody na předmětu koupě přechází z prodávajícího na kupující protokolárním předáním předmětu koupě kupujícím v místě plnění určeném dle čl. II. odst. 1 této smlouvy.</w:t>
      </w:r>
    </w:p>
    <w:p w14:paraId="2CF57C80" w14:textId="77777777" w:rsidR="004E549A" w:rsidRPr="006F4959" w:rsidRDefault="004E549A" w:rsidP="004E549A">
      <w:pPr>
        <w:pStyle w:val="Nadpis1"/>
        <w:rPr>
          <w:rFonts w:cs="Arial"/>
          <w:lang w:val="cs-CZ"/>
        </w:rPr>
      </w:pPr>
      <w:r w:rsidRPr="006F4959">
        <w:rPr>
          <w:rFonts w:cs="Arial"/>
        </w:rPr>
        <w:t>Přechod vlastnictví</w:t>
      </w:r>
    </w:p>
    <w:p w14:paraId="60B60AE5" w14:textId="77777777" w:rsidR="004E549A" w:rsidRPr="006F4959" w:rsidRDefault="004E549A" w:rsidP="004E549A">
      <w:pPr>
        <w:spacing w:line="276" w:lineRule="auto"/>
        <w:rPr>
          <w:rFonts w:cs="Arial"/>
        </w:rPr>
      </w:pPr>
      <w:r w:rsidRPr="006F4959">
        <w:rPr>
          <w:rFonts w:cs="Arial"/>
        </w:rPr>
        <w:t>Vlastnictví zboží přechází z prodávajícího na kupující protokolárním předáním předmětu koupě kupujícím v místě plnění určeném dle čl. II. odst. 1 této smlouvy.</w:t>
      </w:r>
    </w:p>
    <w:p w14:paraId="42CCEF93" w14:textId="77777777" w:rsidR="004E549A" w:rsidRPr="006F4959" w:rsidRDefault="004E549A" w:rsidP="004E549A">
      <w:pPr>
        <w:pStyle w:val="Nadpis1"/>
        <w:rPr>
          <w:rFonts w:cs="Arial"/>
          <w:lang w:val="cs-CZ"/>
        </w:rPr>
      </w:pPr>
      <w:r w:rsidRPr="006F4959">
        <w:rPr>
          <w:rFonts w:cs="Arial"/>
        </w:rPr>
        <w:t>Balení</w:t>
      </w:r>
    </w:p>
    <w:p w14:paraId="4B0FA1F5" w14:textId="77777777" w:rsidR="004E549A" w:rsidRPr="00F57C14" w:rsidRDefault="004E549A" w:rsidP="004E549A">
      <w:pPr>
        <w:numPr>
          <w:ilvl w:val="0"/>
          <w:numId w:val="29"/>
        </w:numPr>
        <w:spacing w:beforeLines="50" w:before="120" w:afterLines="50" w:line="276" w:lineRule="auto"/>
        <w:rPr>
          <w:rFonts w:cs="Arial"/>
        </w:rPr>
      </w:pPr>
      <w:r w:rsidRPr="006F4959">
        <w:rPr>
          <w:rFonts w:cs="Arial"/>
        </w:rPr>
        <w:t xml:space="preserve">Zboží musí být baleno tak, aby bylo řádně chráněno proti poškození a pro usnadnění manipulace. Náklady </w:t>
      </w:r>
      <w:r w:rsidRPr="00F57C14">
        <w:rPr>
          <w:rFonts w:cs="Arial"/>
        </w:rPr>
        <w:t>na balení nese prodávající. Prodávající se rovněž zavazuje na své náklady odebrat veškerý obalový a upevňovací materiál.</w:t>
      </w:r>
    </w:p>
    <w:p w14:paraId="31C51FC1" w14:textId="77777777" w:rsidR="004E549A" w:rsidRPr="00F57C14" w:rsidRDefault="004E549A" w:rsidP="004E549A">
      <w:pPr>
        <w:numPr>
          <w:ilvl w:val="0"/>
          <w:numId w:val="29"/>
        </w:numPr>
        <w:spacing w:beforeLines="50" w:before="120" w:afterLines="50" w:line="276" w:lineRule="auto"/>
        <w:rPr>
          <w:rFonts w:cs="Arial"/>
        </w:rPr>
      </w:pPr>
      <w:r w:rsidRPr="00F57C14">
        <w:rPr>
          <w:rFonts w:cs="Arial"/>
        </w:rPr>
        <w:t xml:space="preserve">Prodávající prohlašuje, že dodávané obaly (balení) odpovídají plně požadavkům zákona </w:t>
      </w:r>
      <w:r w:rsidRPr="00F57C14">
        <w:rPr>
          <w:rFonts w:cs="Arial"/>
        </w:rPr>
        <w:br/>
        <w:t xml:space="preserve">č. 477/2001 Sb., o obalech a o změně některých zákonů (zákon o obalech), v platném znění a jsou ekologicky nezávadné. </w:t>
      </w:r>
    </w:p>
    <w:p w14:paraId="725FEA3B" w14:textId="77777777" w:rsidR="004E549A" w:rsidRPr="006F4959" w:rsidRDefault="004E549A" w:rsidP="004E549A">
      <w:pPr>
        <w:numPr>
          <w:ilvl w:val="0"/>
          <w:numId w:val="29"/>
        </w:numPr>
        <w:spacing w:beforeLines="50" w:before="120" w:afterLines="50" w:line="276" w:lineRule="auto"/>
        <w:rPr>
          <w:rFonts w:cs="Arial"/>
        </w:rPr>
      </w:pPr>
      <w:r w:rsidRPr="006F4959">
        <w:rPr>
          <w:rFonts w:cs="Arial"/>
        </w:rPr>
        <w:t>Prodávající se zavazuje dodat předmět koupě v uceleném balení.</w:t>
      </w:r>
    </w:p>
    <w:p w14:paraId="64A9BF56" w14:textId="77777777" w:rsidR="004E549A" w:rsidRPr="006F4959" w:rsidRDefault="004E549A" w:rsidP="004E549A">
      <w:pPr>
        <w:pStyle w:val="Nadpis1"/>
        <w:rPr>
          <w:rFonts w:cs="Arial"/>
        </w:rPr>
      </w:pPr>
      <w:r w:rsidRPr="006F4959">
        <w:rPr>
          <w:rFonts w:cs="Arial"/>
        </w:rPr>
        <w:lastRenderedPageBreak/>
        <w:t>Práva a povinnosti sm</w:t>
      </w:r>
      <w:r w:rsidRPr="006F4959">
        <w:rPr>
          <w:rFonts w:cs="Arial"/>
          <w:b w:val="0"/>
        </w:rPr>
        <w:t>l</w:t>
      </w:r>
      <w:r w:rsidRPr="006F4959">
        <w:rPr>
          <w:rFonts w:cs="Arial"/>
        </w:rPr>
        <w:t>uvních stran</w:t>
      </w:r>
    </w:p>
    <w:p w14:paraId="5F1E2147" w14:textId="77777777" w:rsidR="004E549A" w:rsidRPr="006F4959" w:rsidRDefault="004E549A" w:rsidP="004E549A">
      <w:pPr>
        <w:numPr>
          <w:ilvl w:val="0"/>
          <w:numId w:val="19"/>
        </w:numPr>
        <w:rPr>
          <w:rFonts w:cs="Arial"/>
        </w:rPr>
      </w:pPr>
      <w:r w:rsidRPr="006F4959">
        <w:rPr>
          <w:rFonts w:cs="Arial"/>
        </w:rPr>
        <w:t>Prodávající je povinen postupovat při plnění této smlouvy s odbornou péčí a v souladu se zájmy kupujícího, které zná nebo by měl znát.</w:t>
      </w:r>
    </w:p>
    <w:p w14:paraId="21EF953C" w14:textId="77777777" w:rsidR="004E549A" w:rsidRPr="006F4959" w:rsidRDefault="004E549A" w:rsidP="004E549A">
      <w:pPr>
        <w:widowControl w:val="0"/>
        <w:numPr>
          <w:ilvl w:val="0"/>
          <w:numId w:val="19"/>
        </w:numPr>
        <w:suppressAutoHyphens/>
        <w:ind w:left="284" w:hanging="284"/>
        <w:rPr>
          <w:rFonts w:cs="Arial"/>
        </w:rPr>
      </w:pPr>
      <w:r w:rsidRPr="006F4959">
        <w:rPr>
          <w:rFonts w:cs="Arial"/>
        </w:rPr>
        <w:t>Prodávající se dále zavazuje, že poskytne kupujícímu veškerou součinnost, aby kupující jako zadavatel mohl dostát svým povinnostem dle ZZVZ.</w:t>
      </w:r>
    </w:p>
    <w:p w14:paraId="7F3CDC9C" w14:textId="5BFADDE5" w:rsidR="004E549A" w:rsidRPr="006F4959" w:rsidRDefault="004E549A" w:rsidP="004E549A">
      <w:pPr>
        <w:widowControl w:val="0"/>
        <w:numPr>
          <w:ilvl w:val="0"/>
          <w:numId w:val="19"/>
        </w:numPr>
        <w:suppressAutoHyphens/>
        <w:ind w:left="284" w:hanging="284"/>
        <w:rPr>
          <w:rFonts w:cs="Arial"/>
        </w:rPr>
      </w:pPr>
      <w:r w:rsidRPr="006F4959">
        <w:rPr>
          <w:rFonts w:cs="Arial"/>
        </w:rPr>
        <w:t xml:space="preserve">Prodávající prohlašuje, že ke dni podpisu této smlouvy má uzavřenou </w:t>
      </w:r>
      <w:r w:rsidRPr="00115BD9">
        <w:rPr>
          <w:rFonts w:cs="Arial"/>
        </w:rPr>
        <w:t xml:space="preserve">pojistnou smlouvu, jejímž předmětem je pojištění odpovědnosti dodavatele za škodu způsobenou dodavatelem jeho provozní činností třetí osobě a za škodu způsobenou vadou výrobku, a to ve výši nejméně </w:t>
      </w:r>
      <w:r w:rsidR="00115BD9" w:rsidRPr="00115BD9">
        <w:rPr>
          <w:rFonts w:cs="Arial"/>
        </w:rPr>
        <w:t>5</w:t>
      </w:r>
      <w:r w:rsidRPr="00115BD9">
        <w:rPr>
          <w:rFonts w:cs="Arial"/>
        </w:rPr>
        <w:t>0 mil. Kč se spoluúčastí prodávajícího nejvýše 150 tis. Kč. Prodávající se zavazuje, že po celou dobu trvání této smlouvy bude pojištěn ve smyslu tohoto ustanovení a že nedojde ke snížení pojistného plnění pod</w:t>
      </w:r>
      <w:r w:rsidRPr="006F4959">
        <w:rPr>
          <w:rFonts w:cs="Arial"/>
        </w:rPr>
        <w:t xml:space="preserve"> částku uvedenou v předchozí větě ani ke zvýšení spoluúčasti nad limit uvedený tamtéž. </w:t>
      </w:r>
    </w:p>
    <w:p w14:paraId="5CE84741" w14:textId="77777777" w:rsidR="004E549A" w:rsidRPr="006F4959" w:rsidRDefault="004E549A" w:rsidP="004E549A">
      <w:pPr>
        <w:widowControl w:val="0"/>
        <w:numPr>
          <w:ilvl w:val="0"/>
          <w:numId w:val="19"/>
        </w:numPr>
        <w:suppressAutoHyphens/>
        <w:ind w:left="284" w:hanging="284"/>
        <w:rPr>
          <w:rFonts w:cs="Arial"/>
        </w:rPr>
      </w:pPr>
      <w:r w:rsidRPr="006F4959">
        <w:rPr>
          <w:rFonts w:cs="Arial"/>
        </w:rPr>
        <w:t xml:space="preserve">V průběhu trvání této smlouvy se prodávající zavazuje předložit platnou a účinnou pojistnou smlouvu specifikovanou v předchozím odstavci kupujícímu, bude-li k tomu ze strany kupujícího vyzván. Nepředloží-li prodávající na výzvu kupujícího platnou pojistnou smlouvu specifikovanou v tomto odstavci, je kupující oprávněn odstoupit od této kupní smlouvy, a to do 20 pracovních dnů od marného uplynutí lhůty poskytnuté prodávajícímu k předložení pojistné smlouvy. </w:t>
      </w:r>
    </w:p>
    <w:p w14:paraId="560268BF" w14:textId="77777777" w:rsidR="004E549A" w:rsidRPr="006F4959" w:rsidRDefault="004E549A" w:rsidP="004E549A">
      <w:pPr>
        <w:widowControl w:val="0"/>
        <w:numPr>
          <w:ilvl w:val="0"/>
          <w:numId w:val="19"/>
        </w:numPr>
        <w:suppressAutoHyphens/>
        <w:ind w:left="284" w:hanging="284"/>
        <w:rPr>
          <w:rFonts w:cs="Arial"/>
        </w:rPr>
      </w:pPr>
      <w:r w:rsidRPr="006F4959">
        <w:rPr>
          <w:rFonts w:cs="Arial"/>
        </w:rPr>
        <w:t>Prodávající se zavazuje dodat kupujícímu zboží dle této smlouvy výhradně sám, svým jménem a na svou odpovědnost, případně poddodavateli, jimiž prokazoval kvalifikaci. Prodávající je oprávněn změnit poddodavatele, kterými prokazoval kvalifikaci v zadávacím řízení veřejné zakázky a které uvedl ve své nabídce, přičemž musí být novými poddodavateli splněny původní požadavky na takového poddodavatele. Tato změna poddodavatele může být provedena pouze s předchozím písemným souhlasem kupujícího.</w:t>
      </w:r>
    </w:p>
    <w:p w14:paraId="357942F3" w14:textId="3AF74845" w:rsidR="004E549A" w:rsidRPr="006F4959" w:rsidRDefault="004E549A" w:rsidP="004E549A">
      <w:pPr>
        <w:widowControl w:val="0"/>
        <w:numPr>
          <w:ilvl w:val="0"/>
          <w:numId w:val="19"/>
        </w:numPr>
        <w:suppressAutoHyphens/>
        <w:ind w:left="284" w:hanging="284"/>
        <w:rPr>
          <w:rFonts w:cs="Arial"/>
        </w:rPr>
      </w:pPr>
      <w:r w:rsidRPr="006F4959">
        <w:rPr>
          <w:rFonts w:cs="Arial"/>
        </w:rPr>
        <w:t xml:space="preserve">Prodávající je povinen použít k plnění veřejné zakázky pouze ty osoby, které uvedl v příloze č. </w:t>
      </w:r>
      <w:r w:rsidR="00D775CD">
        <w:rPr>
          <w:rFonts w:cs="Arial"/>
        </w:rPr>
        <w:t xml:space="preserve">9 </w:t>
      </w:r>
      <w:r w:rsidRPr="006F4959">
        <w:rPr>
          <w:rFonts w:cs="Arial"/>
        </w:rPr>
        <w:t>zadávací dokumentace, případně jejich změnu provést po předchozím písemném odsouhlasení ze strany dodavatele.</w:t>
      </w:r>
    </w:p>
    <w:p w14:paraId="080A3CC5" w14:textId="77777777" w:rsidR="004E549A" w:rsidRPr="006F4959" w:rsidRDefault="004E549A" w:rsidP="004E549A">
      <w:pPr>
        <w:widowControl w:val="0"/>
        <w:numPr>
          <w:ilvl w:val="0"/>
          <w:numId w:val="19"/>
        </w:numPr>
        <w:suppressAutoHyphens/>
        <w:ind w:left="284" w:hanging="284"/>
        <w:rPr>
          <w:rFonts w:cs="Arial"/>
        </w:rPr>
      </w:pPr>
      <w:r w:rsidRPr="006F4959">
        <w:rPr>
          <w:rFonts w:cs="Arial"/>
        </w:rPr>
        <w:t>Prodávající není oprávněn bez předchozího písemného souhlasu kupujícího postoupit tuto smlouvu ani postoupit jakákoliv práva nebo povinnosti vyplývající z této smlouvy.</w:t>
      </w:r>
    </w:p>
    <w:p w14:paraId="0BCA18E7" w14:textId="77777777" w:rsidR="004E549A" w:rsidRPr="006F4959" w:rsidRDefault="004E549A" w:rsidP="004E549A">
      <w:pPr>
        <w:widowControl w:val="0"/>
        <w:numPr>
          <w:ilvl w:val="0"/>
          <w:numId w:val="19"/>
        </w:numPr>
        <w:suppressAutoHyphens/>
        <w:ind w:left="284" w:hanging="284"/>
        <w:rPr>
          <w:rFonts w:cs="Arial"/>
        </w:rPr>
      </w:pPr>
      <w:r w:rsidRPr="006F4959">
        <w:rPr>
          <w:rFonts w:cs="Arial"/>
        </w:rPr>
        <w:t>Prodávající je povinen dodat kupujícímu již proclené zboží, pokud je dovezeno ze zahraničí.</w:t>
      </w:r>
    </w:p>
    <w:p w14:paraId="632A0665" w14:textId="77777777" w:rsidR="004E549A" w:rsidRPr="006F4959" w:rsidRDefault="004E549A" w:rsidP="004E549A">
      <w:pPr>
        <w:widowControl w:val="0"/>
        <w:numPr>
          <w:ilvl w:val="0"/>
          <w:numId w:val="19"/>
        </w:numPr>
        <w:suppressAutoHyphens/>
        <w:spacing w:beforeLines="50" w:before="120" w:afterLines="50" w:line="276" w:lineRule="auto"/>
        <w:ind w:left="284" w:hanging="284"/>
        <w:rPr>
          <w:rFonts w:cs="Arial"/>
        </w:rPr>
      </w:pPr>
      <w:r w:rsidRPr="006F4959">
        <w:rPr>
          <w:rFonts w:cs="Arial"/>
        </w:rPr>
        <w:t>Prodávající se zavazuje dodržovat takové podmínky pro dopravu a balení zboží, aby nedošlo k jeho poškození nakládáním, přepravou či skládáním.</w:t>
      </w:r>
    </w:p>
    <w:p w14:paraId="5E443E89" w14:textId="77777777" w:rsidR="004E549A" w:rsidRPr="00B010F8" w:rsidRDefault="004E549A" w:rsidP="004E549A">
      <w:pPr>
        <w:pStyle w:val="Odstavecseseznamem"/>
        <w:numPr>
          <w:ilvl w:val="0"/>
          <w:numId w:val="19"/>
        </w:numPr>
        <w:spacing w:beforeLines="50" w:before="120" w:afterLines="50" w:after="120" w:line="276" w:lineRule="auto"/>
        <w:ind w:left="284" w:hanging="284"/>
        <w:jc w:val="both"/>
        <w:rPr>
          <w:rFonts w:cs="Arial"/>
          <w:szCs w:val="20"/>
        </w:rPr>
      </w:pPr>
      <w:r w:rsidRPr="006F4959">
        <w:rPr>
          <w:rFonts w:cs="Arial"/>
          <w:szCs w:val="20"/>
        </w:rPr>
        <w:t>Prodávající je povinen opatřit, kupujícímu dodat a po celou dobu trvání této smlouvy udržovat v platnosti EU prohlášení o shodě dle zákona č. 22/1997 Sb., případně dle zákona č. 90/2016 Sb., je-li toto prohlášení pro daný typ zboží, jehož dodávka je předmětem této smlouvy, dle všeobecně závazných předpisů vyžadováno. Kopie tohoto EU prohlášení o shodě je v tom případě uvedena v </w:t>
      </w:r>
      <w:r w:rsidRPr="006F4959">
        <w:rPr>
          <w:rFonts w:cs="Arial"/>
          <w:szCs w:val="20"/>
          <w:u w:val="single"/>
        </w:rPr>
        <w:t>příloze č. 5.</w:t>
      </w:r>
    </w:p>
    <w:p w14:paraId="7B1FF28B" w14:textId="77777777" w:rsidR="004E549A" w:rsidRPr="006F4959" w:rsidRDefault="004E549A" w:rsidP="004E549A">
      <w:pPr>
        <w:pStyle w:val="Nadpis1"/>
        <w:rPr>
          <w:rFonts w:cs="Arial"/>
          <w:lang w:val="cs-CZ"/>
        </w:rPr>
      </w:pPr>
      <w:r w:rsidRPr="006F4959">
        <w:rPr>
          <w:rFonts w:cs="Arial"/>
        </w:rPr>
        <w:t xml:space="preserve">Smluvní </w:t>
      </w:r>
      <w:r w:rsidRPr="006F4959">
        <w:rPr>
          <w:rFonts w:cs="Arial"/>
          <w:lang w:val="cs-CZ"/>
        </w:rPr>
        <w:t>pokuty</w:t>
      </w:r>
    </w:p>
    <w:p w14:paraId="13A8CA77" w14:textId="77777777" w:rsidR="004E549A" w:rsidRPr="006F4959" w:rsidRDefault="004E549A" w:rsidP="004E549A">
      <w:pPr>
        <w:numPr>
          <w:ilvl w:val="0"/>
          <w:numId w:val="30"/>
        </w:numPr>
        <w:rPr>
          <w:rFonts w:cs="Arial"/>
        </w:rPr>
      </w:pPr>
      <w:r w:rsidRPr="006F4959">
        <w:rPr>
          <w:rFonts w:cs="Arial"/>
        </w:rPr>
        <w:t xml:space="preserve">Nedodá-li prodávající zboží v termínu stanoveném na základě výzvy k plnění ve spojení s čl. II odst. 4 této smlouvy, má kupující právo na smluvní pokutu ve výši 0,5 % z kupní ceny zboží, a to za každý započatý den prodlení prodávajícího s dodáním zboží, nanejvýš však celkem 100 % z kupní ceny zboží. </w:t>
      </w:r>
    </w:p>
    <w:p w14:paraId="4D6BF665" w14:textId="77777777" w:rsidR="004E549A" w:rsidRPr="006F4959" w:rsidRDefault="004E549A" w:rsidP="004E549A">
      <w:pPr>
        <w:pStyle w:val="Zkladntext"/>
        <w:widowControl w:val="0"/>
        <w:numPr>
          <w:ilvl w:val="0"/>
          <w:numId w:val="30"/>
        </w:numPr>
        <w:spacing w:before="120"/>
        <w:rPr>
          <w:rFonts w:cs="Arial"/>
        </w:rPr>
      </w:pPr>
      <w:r w:rsidRPr="006F4959">
        <w:rPr>
          <w:rFonts w:cs="Arial"/>
        </w:rPr>
        <w:t xml:space="preserve">Neodstraní-li prodávající vadu zboží ve lhůtě podle čl. IV. odst. 6 smlouvy, má kupující právo na </w:t>
      </w:r>
      <w:r w:rsidRPr="006F4959">
        <w:rPr>
          <w:rFonts w:cs="Arial"/>
        </w:rPr>
        <w:lastRenderedPageBreak/>
        <w:t>smluvní pokutu ve výši 0,5 % z kupní ceny zboží, a to za každý započatý den prodlení.</w:t>
      </w:r>
    </w:p>
    <w:p w14:paraId="41D85F40" w14:textId="77777777" w:rsidR="004E549A" w:rsidRPr="006F4959" w:rsidRDefault="004E549A" w:rsidP="004E549A">
      <w:pPr>
        <w:pStyle w:val="Zkladntext"/>
        <w:widowControl w:val="0"/>
        <w:numPr>
          <w:ilvl w:val="0"/>
          <w:numId w:val="30"/>
        </w:numPr>
        <w:spacing w:before="120"/>
        <w:rPr>
          <w:rFonts w:cs="Arial"/>
        </w:rPr>
      </w:pPr>
      <w:r w:rsidRPr="006F4959">
        <w:rPr>
          <w:rFonts w:cs="Arial"/>
        </w:rPr>
        <w:t>Nepředloží-li prodávající na výzvu kupujícího platnou a účinnou pojistnou smlouvu dle čl. IX. odst. 3 a odst. 4. této smlouvy, má kupující právo na smluvní pokutu ve výši 5.000,- Kč za každý započatý den prodlení.</w:t>
      </w:r>
    </w:p>
    <w:p w14:paraId="24CAFCEF" w14:textId="77777777" w:rsidR="004E549A" w:rsidRPr="006F4959" w:rsidRDefault="004E549A" w:rsidP="004E549A">
      <w:pPr>
        <w:numPr>
          <w:ilvl w:val="0"/>
          <w:numId w:val="30"/>
        </w:numPr>
        <w:rPr>
          <w:rFonts w:cs="Arial"/>
        </w:rPr>
      </w:pPr>
      <w:r w:rsidRPr="006F4959">
        <w:rPr>
          <w:rFonts w:cs="Arial"/>
        </w:rPr>
        <w:t>Změní-li prodávající poddodavatele, kterými prokazoval kvalifikaci, aniž by k tomuto získal předchozí písemný souhlas kupujícího, má kupující právo na smluvní pokutu ve výši 10.000,- Kč za každé jednotlivé porušení smlouvy. Neprokáže-li prodávající po neodsouhlasené změně poddodavatele v dodatečně poskytnuté lhůtě splnění požadavků na nového poddodavatele v souladu s čl. IX. odst. 5, zakládá tato skutečnost podstatné porušení smlouvy ze strany prodávajícího s možností odstoupení od smlouvy kupujícím.</w:t>
      </w:r>
      <w:r w:rsidRPr="006F4959">
        <w:rPr>
          <w:rFonts w:cs="Arial"/>
          <w:color w:val="1F497D"/>
        </w:rPr>
        <w:t xml:space="preserve">      </w:t>
      </w:r>
      <w:r w:rsidRPr="006F4959">
        <w:rPr>
          <w:rFonts w:cs="Arial"/>
        </w:rPr>
        <w:t xml:space="preserve"> </w:t>
      </w:r>
    </w:p>
    <w:p w14:paraId="1A5618C5" w14:textId="77777777" w:rsidR="004E549A" w:rsidRPr="006F4959" w:rsidRDefault="004E549A" w:rsidP="004E549A">
      <w:pPr>
        <w:numPr>
          <w:ilvl w:val="0"/>
          <w:numId w:val="30"/>
        </w:numPr>
        <w:spacing w:after="0"/>
        <w:rPr>
          <w:rFonts w:cs="Arial"/>
        </w:rPr>
      </w:pPr>
      <w:r w:rsidRPr="006F4959">
        <w:rPr>
          <w:rFonts w:cs="Arial"/>
        </w:rPr>
        <w:t>V případě vzniku nároku na zaplacení smluvní pokuty zašle oprávněná smluvní strana druhé smluvní straně výzvu, v níž uvede způsob porušení smlouvy a výši smluvní pokuty, a to spolu s fakturou splňující náležitosti daňového dokladu podle platných právních předpisů. Smluvní pokuta je splatná do 14 dní ode dne doručení této výzvy.</w:t>
      </w:r>
      <w:r w:rsidRPr="006F4959">
        <w:rPr>
          <w:rStyle w:val="Odkaznakoment"/>
          <w:rFonts w:cs="Arial"/>
        </w:rPr>
        <w:t> </w:t>
      </w:r>
    </w:p>
    <w:p w14:paraId="7400FD07" w14:textId="77777777" w:rsidR="004E549A" w:rsidRPr="006F4959" w:rsidRDefault="004E549A" w:rsidP="004E549A">
      <w:pPr>
        <w:numPr>
          <w:ilvl w:val="0"/>
          <w:numId w:val="30"/>
        </w:numPr>
        <w:spacing w:beforeLines="50" w:before="120" w:afterLines="50" w:line="276" w:lineRule="auto"/>
        <w:rPr>
          <w:rFonts w:cs="Arial"/>
        </w:rPr>
      </w:pPr>
      <w:r w:rsidRPr="006F4959">
        <w:rPr>
          <w:rFonts w:cs="Arial"/>
        </w:rPr>
        <w:t>Výše smluvních pokut, které budou nárokovány a uhrazeny dle této smlouvy, je limitována v souhrnu maximálně do 100 % celkové kupní ceny zboží bez DPH.</w:t>
      </w:r>
    </w:p>
    <w:p w14:paraId="64F7EFF9" w14:textId="77777777" w:rsidR="004E549A" w:rsidRPr="006F4959" w:rsidRDefault="004E549A" w:rsidP="004E549A">
      <w:pPr>
        <w:numPr>
          <w:ilvl w:val="0"/>
          <w:numId w:val="30"/>
        </w:numPr>
        <w:spacing w:beforeLines="50" w:before="120" w:afterLines="50" w:line="276" w:lineRule="auto"/>
        <w:rPr>
          <w:rFonts w:cs="Arial"/>
        </w:rPr>
      </w:pPr>
      <w:r w:rsidRPr="006F4959">
        <w:rPr>
          <w:rFonts w:cs="Arial"/>
        </w:rPr>
        <w:t>Kupující je oprávněn smluvní pokutu započíst vůči prodávajícímu na jakýkoliv peněžitý závazek z této smlouvy vyplývající (zejména kupní cenu).</w:t>
      </w:r>
    </w:p>
    <w:p w14:paraId="16BE1C2B" w14:textId="77777777" w:rsidR="004E549A" w:rsidRDefault="004E549A" w:rsidP="004E549A">
      <w:pPr>
        <w:pStyle w:val="Zkladntext"/>
        <w:widowControl w:val="0"/>
        <w:numPr>
          <w:ilvl w:val="0"/>
          <w:numId w:val="30"/>
        </w:numPr>
        <w:spacing w:before="120"/>
        <w:rPr>
          <w:rFonts w:cs="Arial"/>
        </w:rPr>
      </w:pPr>
      <w:r w:rsidRPr="006F4959">
        <w:rPr>
          <w:rFonts w:cs="Arial"/>
        </w:rPr>
        <w:t>Smluvní strany sjednávají, že zaplacení smluvní pokuty dle tohoto článku či jiných ustanovení této smlouvy nemá vliv na povinnost kterékoli ze smluvních stran k náhradě škody a její výši ani vliv na nároky z odpovědnosti za vady.</w:t>
      </w:r>
    </w:p>
    <w:p w14:paraId="164B6900" w14:textId="77777777" w:rsidR="004E549A" w:rsidRPr="006F4959" w:rsidRDefault="004E549A" w:rsidP="004E549A">
      <w:pPr>
        <w:pStyle w:val="Zkladntext"/>
        <w:widowControl w:val="0"/>
        <w:numPr>
          <w:ilvl w:val="0"/>
          <w:numId w:val="30"/>
        </w:numPr>
        <w:spacing w:before="120"/>
        <w:rPr>
          <w:rFonts w:cs="Arial"/>
        </w:rPr>
      </w:pPr>
      <w:r w:rsidRPr="00C330BB">
        <w:rPr>
          <w:rFonts w:cs="Arial"/>
        </w:rPr>
        <w:t>Smluvní strany se dohodly, že prodávají</w:t>
      </w:r>
      <w:r>
        <w:rPr>
          <w:rFonts w:cs="Arial"/>
        </w:rPr>
        <w:t>cí</w:t>
      </w:r>
      <w:r w:rsidRPr="00C330BB">
        <w:rPr>
          <w:rFonts w:cs="Arial"/>
        </w:rPr>
        <w:t xml:space="preserve"> bude hradit případné smluvní pokuty, úroky z prodlení a jiné sankce i náhradu škody vyplývající z této Smlouvy pouze jednou a kupující 1 a kupující 2 jsou jako případní věřitelé z tohoto plnění oprávněni společně a nerozdílně.</w:t>
      </w:r>
    </w:p>
    <w:p w14:paraId="6607F47F" w14:textId="77777777" w:rsidR="004E549A" w:rsidRPr="006F4959" w:rsidRDefault="004E549A" w:rsidP="004E549A">
      <w:pPr>
        <w:pStyle w:val="Zkladntext"/>
        <w:widowControl w:val="0"/>
        <w:spacing w:before="120"/>
        <w:ind w:left="340"/>
        <w:rPr>
          <w:rFonts w:cs="Arial"/>
        </w:rPr>
      </w:pPr>
    </w:p>
    <w:p w14:paraId="5A3BA19F" w14:textId="77777777" w:rsidR="004E549A" w:rsidRPr="006F4959" w:rsidRDefault="004E549A" w:rsidP="004E549A">
      <w:pPr>
        <w:pStyle w:val="Nadpis1"/>
        <w:rPr>
          <w:rFonts w:cs="Arial"/>
        </w:rPr>
      </w:pPr>
      <w:r w:rsidRPr="006F4959">
        <w:rPr>
          <w:rFonts w:cs="Arial"/>
          <w:lang w:val="cs-CZ"/>
        </w:rPr>
        <w:t>Ukončení smlouvy</w:t>
      </w:r>
    </w:p>
    <w:p w14:paraId="3CB449C5" w14:textId="77777777" w:rsidR="004E549A" w:rsidRPr="006F4959" w:rsidRDefault="004E549A" w:rsidP="004E549A">
      <w:pPr>
        <w:numPr>
          <w:ilvl w:val="0"/>
          <w:numId w:val="31"/>
        </w:numPr>
        <w:spacing w:beforeLines="50" w:before="120" w:afterLines="50" w:line="276" w:lineRule="auto"/>
        <w:rPr>
          <w:rFonts w:cs="Arial"/>
        </w:rPr>
      </w:pPr>
      <w:r w:rsidRPr="006F4959">
        <w:rPr>
          <w:rFonts w:cs="Arial"/>
        </w:rPr>
        <w:t>Kupující má právo odstoupit od této smlouvy v následujících případech, a to za předpokladu, že toto své právo uplatní do 20 pracovních dnů ode dne, kdy nastane některá z níže uvedených skutečností, resp. kdy se kupující o takové skutečnosti dozví</w:t>
      </w:r>
    </w:p>
    <w:p w14:paraId="6B7EF1D1" w14:textId="77777777" w:rsidR="004E549A" w:rsidRPr="006F4959" w:rsidRDefault="004E549A" w:rsidP="004E549A">
      <w:pPr>
        <w:numPr>
          <w:ilvl w:val="1"/>
          <w:numId w:val="37"/>
        </w:numPr>
        <w:spacing w:line="276" w:lineRule="auto"/>
        <w:ind w:left="1434" w:hanging="357"/>
        <w:rPr>
          <w:rFonts w:cs="Arial"/>
        </w:rPr>
      </w:pPr>
      <w:r w:rsidRPr="006F4959">
        <w:rPr>
          <w:rFonts w:cs="Arial"/>
        </w:rPr>
        <w:t>prodávající prohlásí, že předmět této smlouvy nebo závazky z výzvy k plnění nesplní;</w:t>
      </w:r>
    </w:p>
    <w:p w14:paraId="000FC44F" w14:textId="77777777" w:rsidR="004E549A" w:rsidRPr="006F4959" w:rsidRDefault="004E549A" w:rsidP="004E549A">
      <w:pPr>
        <w:numPr>
          <w:ilvl w:val="1"/>
          <w:numId w:val="37"/>
        </w:numPr>
        <w:spacing w:line="276" w:lineRule="auto"/>
        <w:ind w:left="1434" w:hanging="357"/>
        <w:rPr>
          <w:rFonts w:cs="Arial"/>
        </w:rPr>
      </w:pPr>
      <w:r w:rsidRPr="006F4959">
        <w:rPr>
          <w:rFonts w:cs="Arial"/>
        </w:rPr>
        <w:t>prodlení prodávajícího s dodávkou zboží delší než 20 pracovních dní;</w:t>
      </w:r>
    </w:p>
    <w:p w14:paraId="77EAB508" w14:textId="77777777" w:rsidR="004E549A" w:rsidRPr="006F4959" w:rsidRDefault="004E549A" w:rsidP="004E549A">
      <w:pPr>
        <w:numPr>
          <w:ilvl w:val="1"/>
          <w:numId w:val="37"/>
        </w:numPr>
        <w:spacing w:line="276" w:lineRule="auto"/>
        <w:ind w:left="1434" w:hanging="357"/>
        <w:rPr>
          <w:rFonts w:cs="Arial"/>
        </w:rPr>
      </w:pPr>
      <w:r w:rsidRPr="006F4959">
        <w:rPr>
          <w:rFonts w:cs="Arial"/>
        </w:rPr>
        <w:t xml:space="preserve">prodlení prodávajícího s odstraněním vad zboží řádně oznámených kupujícím delší než 20 pracovních dní;  </w:t>
      </w:r>
    </w:p>
    <w:p w14:paraId="022FE5CE" w14:textId="77777777" w:rsidR="004E549A" w:rsidRPr="006F4959" w:rsidRDefault="004E549A" w:rsidP="004E549A">
      <w:pPr>
        <w:numPr>
          <w:ilvl w:val="1"/>
          <w:numId w:val="37"/>
        </w:numPr>
        <w:spacing w:line="276" w:lineRule="auto"/>
        <w:ind w:left="1434" w:hanging="357"/>
        <w:rPr>
          <w:rFonts w:cs="Arial"/>
        </w:rPr>
      </w:pPr>
      <w:r w:rsidRPr="006F4959">
        <w:rPr>
          <w:rFonts w:cs="Arial"/>
        </w:rPr>
        <w:t>prodávající poruší jakékoli své povinnosti stanovené mu touto smlouvou nebo všeobecně závaznými právními předpisy týkajícími se bezpečnosti a ochrany zdraví při práci nebo požární ochrany;</w:t>
      </w:r>
    </w:p>
    <w:p w14:paraId="028FAE56" w14:textId="77777777" w:rsidR="004E549A" w:rsidRPr="006F4959" w:rsidRDefault="004E549A" w:rsidP="004E549A">
      <w:pPr>
        <w:numPr>
          <w:ilvl w:val="1"/>
          <w:numId w:val="37"/>
        </w:numPr>
        <w:spacing w:line="276" w:lineRule="auto"/>
        <w:ind w:left="1434" w:hanging="357"/>
        <w:rPr>
          <w:rFonts w:cs="Arial"/>
        </w:rPr>
      </w:pPr>
      <w:r w:rsidRPr="006F4959">
        <w:rPr>
          <w:rFonts w:cs="Arial"/>
        </w:rPr>
        <w:t>jiné opakované či podstatné porušení smlouvy prodávajícím;</w:t>
      </w:r>
    </w:p>
    <w:p w14:paraId="5D1FC9F2" w14:textId="77777777" w:rsidR="004E549A" w:rsidRDefault="004E549A" w:rsidP="004E549A">
      <w:pPr>
        <w:pStyle w:val="Odstavecseseznamem"/>
        <w:numPr>
          <w:ilvl w:val="0"/>
          <w:numId w:val="37"/>
        </w:numPr>
        <w:ind w:left="426" w:hanging="426"/>
        <w:contextualSpacing/>
        <w:jc w:val="both"/>
        <w:rPr>
          <w:rFonts w:cs="Arial"/>
          <w:szCs w:val="20"/>
        </w:rPr>
      </w:pPr>
      <w:r w:rsidRPr="006F4959">
        <w:rPr>
          <w:rFonts w:cs="Arial"/>
          <w:szCs w:val="20"/>
        </w:rPr>
        <w:t>Kupující má právo odstoupit od této smlouvy rovněž tehdy, pokud:</w:t>
      </w:r>
    </w:p>
    <w:p w14:paraId="7F4135FF" w14:textId="77777777" w:rsidR="00BB79D2" w:rsidRDefault="00BB79D2" w:rsidP="00BB79D2">
      <w:pPr>
        <w:pStyle w:val="Odstavecseseznamem"/>
        <w:ind w:left="426"/>
        <w:contextualSpacing/>
        <w:jc w:val="both"/>
        <w:rPr>
          <w:rFonts w:cs="Arial"/>
          <w:szCs w:val="20"/>
        </w:rPr>
      </w:pPr>
    </w:p>
    <w:p w14:paraId="101835AF" w14:textId="039C4840" w:rsidR="00BB79D2" w:rsidRPr="001E7C63" w:rsidRDefault="00BB79D2" w:rsidP="001E7C63">
      <w:pPr>
        <w:numPr>
          <w:ilvl w:val="1"/>
          <w:numId w:val="37"/>
        </w:numPr>
        <w:spacing w:line="276" w:lineRule="auto"/>
        <w:ind w:left="1434" w:hanging="357"/>
        <w:rPr>
          <w:rFonts w:cs="Arial"/>
        </w:rPr>
      </w:pPr>
      <w:r w:rsidRPr="002F7C90">
        <w:rPr>
          <w:rFonts w:cs="Arial"/>
        </w:rPr>
        <w:t>vůči prodávajícímu nebo vůči členovi jeho statutárního orgánu nebo jiného orgánu</w:t>
      </w:r>
      <w:r>
        <w:rPr>
          <w:rFonts w:cs="Arial"/>
        </w:rPr>
        <w:t xml:space="preserve"> nebo </w:t>
      </w:r>
      <w:r w:rsidRPr="003F0E61">
        <w:rPr>
          <w:rFonts w:cs="Arial"/>
        </w:rPr>
        <w:t xml:space="preserve">vůči bývalému členovi takového orgánu, který v něm působil v posledních 3 letech před </w:t>
      </w:r>
      <w:r w:rsidRPr="003F0E61">
        <w:rPr>
          <w:rFonts w:cs="Arial"/>
        </w:rPr>
        <w:lastRenderedPageBreak/>
        <w:t xml:space="preserve">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24" w:name="_Hlk49934365"/>
      <w:r w:rsidRPr="003F0E61">
        <w:rPr>
          <w:rFonts w:cs="Arial"/>
        </w:rPr>
        <w:t>v souvislosti s jakoukoli veřejnou zakázkou či jiným poptávkovým řízením realizovaným pro kupujícího jako zadavatele některý trestný čin podle § 216, § 256, § 257, § 331, § 332 nebo § 333 trestního zákoníku</w:t>
      </w:r>
      <w:bookmarkEnd w:id="24"/>
      <w:r w:rsidRPr="003F0E61">
        <w:rPr>
          <w:rFonts w:cs="Arial"/>
        </w:rPr>
        <w:t>. Kupující si vyhrazuje možnost samostatně posoudit jednání, pro které bylo trestní řízení zahájeno s přihlédnutím k jeho konkrétním skutkovým okolnostem a rovněž</w:t>
      </w:r>
      <w:r>
        <w:rPr>
          <w:rFonts w:cs="Arial"/>
        </w:rPr>
        <w:t xml:space="preserve"> </w:t>
      </w:r>
      <w:r w:rsidRPr="003F0E61">
        <w:rPr>
          <w:rFonts w:cs="Arial"/>
        </w:rPr>
        <w:t>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27933C4D" w14:textId="6E9A4D6F" w:rsidR="004E549A" w:rsidRPr="001E7C63" w:rsidRDefault="00BB79D2" w:rsidP="001E7C63">
      <w:pPr>
        <w:numPr>
          <w:ilvl w:val="1"/>
          <w:numId w:val="37"/>
        </w:numPr>
        <w:spacing w:line="276" w:lineRule="auto"/>
        <w:ind w:left="1434" w:hanging="357"/>
        <w:rPr>
          <w:rFonts w:cs="Arial"/>
        </w:rPr>
      </w:pPr>
      <w:r w:rsidRPr="00D71308">
        <w:rPr>
          <w:rFonts w:cs="Arial"/>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w:t>
      </w:r>
      <w:r>
        <w:rPr>
          <w:rFonts w:cs="Arial"/>
        </w:rPr>
        <w:br/>
      </w:r>
      <w:r w:rsidRPr="00D71308">
        <w:rPr>
          <w:rFonts w:cs="Arial"/>
        </w:rPr>
        <w:t>a otevřené soutěže.</w:t>
      </w:r>
    </w:p>
    <w:p w14:paraId="280B8DA6" w14:textId="1901CE07" w:rsidR="004E549A" w:rsidRPr="00BB79D2" w:rsidRDefault="004E549A" w:rsidP="00BB79D2">
      <w:pPr>
        <w:pStyle w:val="Odstavecseseznamem"/>
        <w:numPr>
          <w:ilvl w:val="0"/>
          <w:numId w:val="37"/>
        </w:numPr>
        <w:spacing w:beforeLines="50" w:before="120" w:afterLines="50" w:after="120" w:line="276" w:lineRule="auto"/>
        <w:rPr>
          <w:rFonts w:cs="Arial"/>
        </w:rPr>
      </w:pPr>
      <w:r w:rsidRPr="00BB79D2">
        <w:rPr>
          <w:rFonts w:cs="Arial"/>
        </w:rPr>
        <w:t>Prodávající má právo odstoupit od této smlouvy v případě prodlení kupujícího s úhradou kterékoliv z faktur delšího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E45D997" w14:textId="77777777" w:rsidR="004E549A" w:rsidRPr="006F4959" w:rsidRDefault="004E549A" w:rsidP="00BB79D2">
      <w:pPr>
        <w:numPr>
          <w:ilvl w:val="0"/>
          <w:numId w:val="37"/>
        </w:numPr>
        <w:rPr>
          <w:rFonts w:cs="Arial"/>
        </w:rPr>
      </w:pPr>
      <w:r w:rsidRPr="006F4959">
        <w:rPr>
          <w:rFonts w:cs="Arial"/>
        </w:rPr>
        <w:t>Dále jsou smluvní strany oprávněny odstoupit od této smlouvy v případě rozhodnutí o úpadku nebo zamítnutí insolvenčního návrhu pro nedostatek majetku druhé smluvní strany.</w:t>
      </w:r>
    </w:p>
    <w:p w14:paraId="38B97037" w14:textId="77777777" w:rsidR="004E549A" w:rsidRPr="006F4959" w:rsidRDefault="004E549A" w:rsidP="00BB79D2">
      <w:pPr>
        <w:numPr>
          <w:ilvl w:val="0"/>
          <w:numId w:val="37"/>
        </w:numPr>
        <w:rPr>
          <w:rFonts w:cs="Arial"/>
        </w:rPr>
      </w:pPr>
      <w:r w:rsidRPr="006F4959">
        <w:rPr>
          <w:rFonts w:cs="Arial"/>
        </w:rPr>
        <w:t xml:space="preserve">Odstoupení od smlouvy musí oprávněná smluvní strana spolu s důvodem odstoupení písemně oznámit povinné smluvní straně bez zbytečného odkladu poté, co se o důvodu dozvěděla, nejpozději do 20 pracovních dnů. </w:t>
      </w:r>
    </w:p>
    <w:p w14:paraId="3D12B935" w14:textId="77777777" w:rsidR="004E549A" w:rsidRDefault="004E549A" w:rsidP="00BB79D2">
      <w:pPr>
        <w:numPr>
          <w:ilvl w:val="0"/>
          <w:numId w:val="37"/>
        </w:numPr>
        <w:rPr>
          <w:rFonts w:cs="Arial"/>
        </w:rPr>
      </w:pPr>
      <w:r w:rsidRPr="006F4959">
        <w:rPr>
          <w:rFonts w:cs="Arial"/>
        </w:rPr>
        <w:t>Dojde-li v průběhu trvání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 a počne běžet dnem doručení výpovědi prodávajícímu.</w:t>
      </w:r>
    </w:p>
    <w:p w14:paraId="12580E2F" w14:textId="77777777" w:rsidR="004E549A" w:rsidRPr="00866A97" w:rsidRDefault="004E549A" w:rsidP="00BB79D2">
      <w:pPr>
        <w:numPr>
          <w:ilvl w:val="0"/>
          <w:numId w:val="37"/>
        </w:numPr>
        <w:rPr>
          <w:rFonts w:cs="Arial"/>
        </w:rPr>
      </w:pPr>
      <w:r w:rsidRPr="007D4D9E">
        <w:rPr>
          <w:rFonts w:cs="Arial"/>
        </w:rPr>
        <w:t xml:space="preserve">Smluvní strany se dohodly, že v případě odstoupení </w:t>
      </w:r>
      <w:r>
        <w:rPr>
          <w:rFonts w:cs="Arial"/>
        </w:rPr>
        <w:t>od s</w:t>
      </w:r>
      <w:r w:rsidRPr="007D4D9E">
        <w:rPr>
          <w:rFonts w:cs="Arial"/>
        </w:rPr>
        <w:t>mlouvy jednou ze smluvních stran</w:t>
      </w:r>
      <w:r>
        <w:rPr>
          <w:rFonts w:cs="Arial"/>
        </w:rPr>
        <w:t xml:space="preserve"> nemá žádná zbylá smluvní strana zájem na pokračování plnění smlouvy a smlouva tak</w:t>
      </w:r>
      <w:r w:rsidRPr="007D4D9E">
        <w:rPr>
          <w:rFonts w:cs="Arial"/>
        </w:rPr>
        <w:t xml:space="preserve"> zaniká jako celek.</w:t>
      </w:r>
    </w:p>
    <w:p w14:paraId="3A9C1B2A" w14:textId="77777777" w:rsidR="004E549A" w:rsidRPr="006F4959" w:rsidRDefault="004E549A" w:rsidP="004E549A">
      <w:pPr>
        <w:pStyle w:val="Nadpis1"/>
        <w:rPr>
          <w:rFonts w:cs="Arial"/>
          <w:lang w:val="cs-CZ"/>
        </w:rPr>
      </w:pPr>
      <w:r w:rsidRPr="006F4959">
        <w:rPr>
          <w:rFonts w:cs="Arial"/>
          <w:lang w:val="cs-CZ"/>
        </w:rPr>
        <w:t>Náhrada újmy, v</w:t>
      </w:r>
      <w:r w:rsidRPr="006F4959">
        <w:rPr>
          <w:rFonts w:cs="Arial"/>
        </w:rPr>
        <w:t>yšší moc</w:t>
      </w:r>
    </w:p>
    <w:p w14:paraId="11CAE231" w14:textId="77777777" w:rsidR="004E549A" w:rsidRPr="006F4959" w:rsidRDefault="004E549A" w:rsidP="004E549A">
      <w:pPr>
        <w:numPr>
          <w:ilvl w:val="0"/>
          <w:numId w:val="32"/>
        </w:numPr>
        <w:rPr>
          <w:rFonts w:cs="Arial"/>
        </w:rPr>
      </w:pPr>
      <w:r w:rsidRPr="006F4959">
        <w:rPr>
          <w:rFonts w:cs="Arial"/>
        </w:rPr>
        <w:t xml:space="preserve">Náhrada újmy se řídí § 2894 a násl. občanského zákoníku. Smluvní strany tímto výslovně sjednávají povinnost náhrady nemajetkové újmy (např. poškození dobrého jména). </w:t>
      </w:r>
    </w:p>
    <w:p w14:paraId="2F5433AA" w14:textId="77777777" w:rsidR="004E549A" w:rsidRPr="006F4959" w:rsidRDefault="004E549A" w:rsidP="004E549A">
      <w:pPr>
        <w:numPr>
          <w:ilvl w:val="0"/>
          <w:numId w:val="32"/>
        </w:numPr>
        <w:rPr>
          <w:rFonts w:cs="Arial"/>
          <w:b/>
        </w:rPr>
      </w:pPr>
      <w:r w:rsidRPr="006F4959">
        <w:rPr>
          <w:rFonts w:cs="Arial"/>
        </w:rPr>
        <w:t>Smluvní strany se zavazují přijmout všechna jim dostupná opatření k tomu, aby se předešlo vzniku újmy a aby případně vzniklá újma byla co nejmenšího rozsahu.</w:t>
      </w:r>
    </w:p>
    <w:p w14:paraId="4C4ECDA2" w14:textId="77777777" w:rsidR="004E549A" w:rsidRPr="006F4959" w:rsidRDefault="004E549A" w:rsidP="004E549A">
      <w:pPr>
        <w:numPr>
          <w:ilvl w:val="0"/>
          <w:numId w:val="32"/>
        </w:numPr>
        <w:rPr>
          <w:rFonts w:cs="Arial"/>
          <w:b/>
        </w:rPr>
      </w:pPr>
      <w:r w:rsidRPr="006F4959">
        <w:rPr>
          <w:rFonts w:cs="Arial"/>
        </w:rPr>
        <w:lastRenderedPageBreak/>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tato smluvní strana povinna oznámit písemně druhé smluvní straně povahu překážky, která jí brání nebo bude bránit v plnění jejích povinností dle této smlouvy,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0633A7A2" w14:textId="77777777" w:rsidR="004E549A" w:rsidRPr="006F4959" w:rsidRDefault="004E549A" w:rsidP="004E549A">
      <w:pPr>
        <w:numPr>
          <w:ilvl w:val="0"/>
          <w:numId w:val="32"/>
        </w:numPr>
        <w:rPr>
          <w:rFonts w:cs="Arial"/>
          <w:b/>
        </w:rPr>
      </w:pPr>
      <w:r w:rsidRPr="006F4959">
        <w:rPr>
          <w:rFonts w:cs="Arial"/>
        </w:rPr>
        <w:t>V případě, že orgány celní správy shledají v Intrastatu nesrovnalosti v údajích vykázaných prodávajícím s údaji vykázanými kupujícím, odpovídá prodávající kupujícímu za újmu, která může kupujícímu vzniknout (např. penalizace kupujícího).</w:t>
      </w:r>
    </w:p>
    <w:p w14:paraId="06B294EC" w14:textId="77777777" w:rsidR="004E549A" w:rsidRPr="006F4959" w:rsidRDefault="004E549A" w:rsidP="004E549A">
      <w:pPr>
        <w:numPr>
          <w:ilvl w:val="0"/>
          <w:numId w:val="32"/>
        </w:numPr>
        <w:rPr>
          <w:rFonts w:cs="Arial"/>
          <w:b/>
        </w:rPr>
      </w:pPr>
      <w:r w:rsidRPr="006F4959">
        <w:rPr>
          <w:rFonts w:cs="Arial"/>
        </w:rPr>
        <w:t>Neoznámí-li smluvní strana druhé smluvní straně včas skutečnosti, které jí dle této smlouvy má sdělovat, nahradí jí veškerou újmu, která druhé smluvní straně takovým opomenutím vznikne.</w:t>
      </w:r>
    </w:p>
    <w:p w14:paraId="0C07D583" w14:textId="77777777" w:rsidR="004E549A" w:rsidRPr="006F4959" w:rsidRDefault="004E549A" w:rsidP="004E549A">
      <w:pPr>
        <w:numPr>
          <w:ilvl w:val="0"/>
          <w:numId w:val="32"/>
        </w:numPr>
        <w:rPr>
          <w:rFonts w:cs="Arial"/>
          <w:b/>
        </w:rPr>
      </w:pPr>
      <w:r w:rsidRPr="006F4959">
        <w:rPr>
          <w:rFonts w:cs="Arial"/>
        </w:rPr>
        <w:t>Kupující neodpovídá za škodu, která byla způsobena vadnou dodávkou prodávajícího (z důvodu např. vadného balení), za takovou škodu odpovídá prodávající.</w:t>
      </w:r>
    </w:p>
    <w:p w14:paraId="2396C9C6" w14:textId="77777777" w:rsidR="004E549A" w:rsidRPr="006F4959" w:rsidRDefault="004E549A" w:rsidP="004E549A">
      <w:pPr>
        <w:numPr>
          <w:ilvl w:val="0"/>
          <w:numId w:val="32"/>
        </w:numPr>
        <w:spacing w:beforeLines="50" w:before="120" w:afterLines="50" w:line="276" w:lineRule="auto"/>
        <w:rPr>
          <w:rFonts w:cs="Arial"/>
        </w:rPr>
      </w:pPr>
      <w:r w:rsidRPr="006F4959">
        <w:rPr>
          <w:rFonts w:cs="Arial"/>
        </w:rPr>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které vyplývají z této smlouvy, lze v souhrnu předvídat ve výši 100% z celkové kupní ceny bez DPH.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 Dále se nenahrazují škody vzniklé výpadkem provozu, nedosažením či ztrátou produkce, ztrátou obchodního případu anebo ztrátou dat. </w:t>
      </w:r>
    </w:p>
    <w:p w14:paraId="6AC779D5" w14:textId="77777777" w:rsidR="004E549A" w:rsidRPr="006F4959" w:rsidRDefault="004E549A" w:rsidP="004E549A">
      <w:pPr>
        <w:pStyle w:val="Nadpis1"/>
        <w:rPr>
          <w:rFonts w:cs="Arial"/>
          <w:lang w:val="cs-CZ"/>
        </w:rPr>
      </w:pPr>
      <w:r w:rsidRPr="006F4959">
        <w:rPr>
          <w:rFonts w:cs="Arial"/>
        </w:rPr>
        <w:t>Ostatní ujednání</w:t>
      </w:r>
    </w:p>
    <w:p w14:paraId="4C465CA9" w14:textId="5241A76D" w:rsidR="00C8060F" w:rsidRPr="00E717BE" w:rsidRDefault="00C8060F" w:rsidP="00E717BE">
      <w:pPr>
        <w:spacing w:line="276" w:lineRule="auto"/>
        <w:rPr>
          <w:rFonts w:eastAsia="Arial" w:cs="Arial"/>
          <w:color w:val="000000" w:themeColor="text1"/>
          <w:sz w:val="22"/>
          <w:szCs w:val="22"/>
        </w:rPr>
      </w:pPr>
      <w:r w:rsidRPr="006F4959">
        <w:rPr>
          <w:rFonts w:cs="Arial"/>
          <w:lang w:eastAsia="x-none"/>
        </w:rPr>
        <w:t>Prodávající se zavazuje předat zadavateli potřebné podklady pro zpracování projektové dokumentace (zejména jednopólové schéma,</w:t>
      </w:r>
      <w:r w:rsidR="00A74B50">
        <w:rPr>
          <w:rFonts w:cs="Arial"/>
          <w:lang w:eastAsia="x-none"/>
        </w:rPr>
        <w:t xml:space="preserve"> </w:t>
      </w:r>
      <w:r w:rsidR="00A74B50" w:rsidRPr="00E65EE9">
        <w:rPr>
          <w:rFonts w:cs="Arial"/>
          <w:lang w:eastAsia="x-none"/>
        </w:rPr>
        <w:t>sché</w:t>
      </w:r>
      <w:r w:rsidR="00A74B50" w:rsidRPr="00631DF7">
        <w:rPr>
          <w:rFonts w:cs="Arial"/>
          <w:lang w:eastAsia="x-none"/>
        </w:rPr>
        <w:t>ma plynotěsného rozdělení</w:t>
      </w:r>
      <w:r w:rsidR="00E65EE9">
        <w:rPr>
          <w:rFonts w:cs="Arial"/>
          <w:lang w:eastAsia="x-none"/>
        </w:rPr>
        <w:t xml:space="preserve"> oddílů SF6</w:t>
      </w:r>
      <w:r w:rsidR="00A74B50" w:rsidRPr="00631DF7">
        <w:rPr>
          <w:rFonts w:cs="Arial"/>
          <w:lang w:eastAsia="x-none"/>
        </w:rPr>
        <w:t xml:space="preserve"> GIS</w:t>
      </w:r>
      <w:r w:rsidR="00E717BE">
        <w:rPr>
          <w:rFonts w:cs="Arial"/>
          <w:lang w:eastAsia="x-none"/>
        </w:rPr>
        <w:t xml:space="preserve"> a </w:t>
      </w:r>
      <w:r w:rsidR="00E717BE" w:rsidRPr="00E717BE">
        <w:rPr>
          <w:rFonts w:cs="Arial"/>
          <w:lang w:eastAsia="x-none"/>
        </w:rPr>
        <w:t>zobrazení provozních stavů v podobě provozní matice,</w:t>
      </w:r>
      <w:r w:rsidRPr="006F4959">
        <w:rPr>
          <w:rFonts w:cs="Arial"/>
          <w:lang w:eastAsia="x-none"/>
        </w:rPr>
        <w:t xml:space="preserve"> základní dispoziční výkresy</w:t>
      </w:r>
      <w:r>
        <w:rPr>
          <w:rFonts w:cs="Arial"/>
          <w:lang w:eastAsia="x-none"/>
        </w:rPr>
        <w:t xml:space="preserve">, řezy </w:t>
      </w:r>
      <w:r w:rsidRPr="006F4959">
        <w:rPr>
          <w:rFonts w:cs="Arial"/>
          <w:lang w:eastAsia="x-none"/>
        </w:rPr>
        <w:t>s rozměry rozvaděče,</w:t>
      </w:r>
      <w:r>
        <w:rPr>
          <w:rFonts w:cs="Arial"/>
          <w:lang w:eastAsia="x-none"/>
        </w:rPr>
        <w:t xml:space="preserve"> výkres </w:t>
      </w:r>
      <w:r w:rsidRPr="003A3CC8">
        <w:rPr>
          <w:rFonts w:cs="Arial"/>
          <w:lang w:eastAsia="x-none"/>
        </w:rPr>
        <w:t>přechodového dílu napojení polí,</w:t>
      </w:r>
      <w:r>
        <w:rPr>
          <w:rFonts w:cs="Arial"/>
          <w:lang w:eastAsia="x-none"/>
        </w:rPr>
        <w:t xml:space="preserve"> r</w:t>
      </w:r>
      <w:r w:rsidRPr="003A3CC8">
        <w:rPr>
          <w:rFonts w:cs="Arial"/>
          <w:lang w:eastAsia="x-none"/>
        </w:rPr>
        <w:t>ozměrový výkres kabelového rozhraní,</w:t>
      </w:r>
      <w:r>
        <w:rPr>
          <w:rFonts w:cs="Arial"/>
          <w:lang w:eastAsia="x-none"/>
        </w:rPr>
        <w:t xml:space="preserve"> </w:t>
      </w:r>
      <w:r w:rsidRPr="003A3CC8">
        <w:rPr>
          <w:rFonts w:cs="Arial"/>
          <w:lang w:eastAsia="x-none"/>
        </w:rPr>
        <w:t>požadavky na kotevní rám, požadavky pole na uzemnění</w:t>
      </w:r>
      <w:r w:rsidRPr="006F4959">
        <w:rPr>
          <w:rFonts w:cs="Arial"/>
          <w:lang w:eastAsia="x-none"/>
        </w:rPr>
        <w:t xml:space="preserve"> případně další výkresy nutné pro provoz, montáž nebo údržbu, podklady pro statiku, požadavky na stavební připravenost pro zapouzdřen</w:t>
      </w:r>
      <w:r>
        <w:rPr>
          <w:rFonts w:cs="Arial"/>
          <w:lang w:eastAsia="x-none"/>
        </w:rPr>
        <w:t>ých</w:t>
      </w:r>
      <w:r w:rsidRPr="000C7863">
        <w:rPr>
          <w:rFonts w:cs="Arial"/>
          <w:lang w:eastAsia="x-none"/>
        </w:rPr>
        <w:t xml:space="preserve"> vodič</w:t>
      </w:r>
      <w:r>
        <w:rPr>
          <w:rFonts w:cs="Arial"/>
          <w:lang w:eastAsia="x-none"/>
        </w:rPr>
        <w:t>ů</w:t>
      </w:r>
      <w:r w:rsidRPr="000C7863">
        <w:rPr>
          <w:rFonts w:cs="Arial"/>
          <w:lang w:eastAsia="x-none"/>
        </w:rPr>
        <w:t>, požadavky na opatření proti přetlaku při zkratu, liniová a zapojovací schémata ovládacích obvodů</w:t>
      </w:r>
      <w:r>
        <w:rPr>
          <w:rFonts w:cs="Arial"/>
          <w:lang w:eastAsia="x-none"/>
        </w:rPr>
        <w:t>, s</w:t>
      </w:r>
      <w:r w:rsidRPr="003A3CC8">
        <w:rPr>
          <w:rFonts w:cs="Arial"/>
          <w:lang w:eastAsia="x-none"/>
        </w:rPr>
        <w:t>tatické a dynamické zatěžovací údaje</w:t>
      </w:r>
      <w:r>
        <w:rPr>
          <w:rFonts w:cs="Arial"/>
          <w:lang w:eastAsia="x-none"/>
        </w:rPr>
        <w:t xml:space="preserve"> poptávaných polí</w:t>
      </w:r>
      <w:r w:rsidRPr="000C7863">
        <w:rPr>
          <w:rFonts w:cs="Arial"/>
          <w:lang w:eastAsia="x-none"/>
        </w:rPr>
        <w:t xml:space="preserve">) v termínu </w:t>
      </w:r>
      <w:r w:rsidRPr="000C7863">
        <w:rPr>
          <w:rFonts w:cs="Arial"/>
          <w:b/>
          <w:lang w:eastAsia="x-none"/>
        </w:rPr>
        <w:t xml:space="preserve">do </w:t>
      </w:r>
      <w:del w:id="25" w:author="Košan, Pavel" w:date="2024-03-06T09:50:00Z">
        <w:r w:rsidRPr="000C7863" w:rsidDel="00461234">
          <w:rPr>
            <w:rFonts w:cs="Arial"/>
            <w:b/>
            <w:lang w:eastAsia="x-none"/>
          </w:rPr>
          <w:delText>jednoho měsíce</w:delText>
        </w:r>
      </w:del>
      <w:ins w:id="26" w:author="Košan, Pavel" w:date="2024-03-06T09:50:00Z">
        <w:r w:rsidR="00461234">
          <w:rPr>
            <w:rFonts w:cs="Arial"/>
            <w:b/>
            <w:lang w:eastAsia="x-none"/>
          </w:rPr>
          <w:t>šesti týdnů</w:t>
        </w:r>
      </w:ins>
      <w:r w:rsidRPr="000C7863">
        <w:rPr>
          <w:rFonts w:cs="Arial"/>
          <w:lang w:eastAsia="x-none"/>
        </w:rPr>
        <w:t xml:space="preserve"> od nabytí účinnosti kupní smlouvy, a to ve formátu specifikovaném kupujícím. Prodávající se rovněž zavazuje dodat kupujícímu ve lhůtě stanovené dle předchozí věty dokumentaci k systému detekce úniku plynu SF6 a postupy při pravidelných revizích atd. V případě prodlení prodávajícího se splněním výše uvedených povinností je kupující oprávněn požadovat smluvní pokutu ve výši 0,3 % kupní ceny předmětu koupě za každý započatý den prodlení.  Maximálně však do 5 % kupní ceny.</w:t>
      </w:r>
    </w:p>
    <w:p w14:paraId="425DAF0A" w14:textId="77777777" w:rsidR="00C8060F" w:rsidRPr="00D33178" w:rsidRDefault="00C8060F" w:rsidP="00C8060F">
      <w:pPr>
        <w:pStyle w:val="Odstavecseseznamem"/>
        <w:numPr>
          <w:ilvl w:val="0"/>
          <w:numId w:val="33"/>
        </w:numPr>
        <w:tabs>
          <w:tab w:val="left" w:pos="1843"/>
        </w:tabs>
        <w:jc w:val="both"/>
        <w:rPr>
          <w:rFonts w:cs="Arial"/>
          <w:b/>
          <w:szCs w:val="20"/>
        </w:rPr>
      </w:pPr>
      <w:r w:rsidRPr="00D33178">
        <w:rPr>
          <w:rFonts w:cs="Arial"/>
          <w:szCs w:val="20"/>
        </w:rPr>
        <w:t>Prodávající se zavazuje předložit s dodávkou předmětu koupě následující dokumenty:</w:t>
      </w:r>
    </w:p>
    <w:p w14:paraId="1F10DED6" w14:textId="77777777" w:rsidR="00C8060F" w:rsidRPr="00D33178" w:rsidRDefault="00C8060F" w:rsidP="00C8060F">
      <w:pPr>
        <w:pStyle w:val="Odstavecseseznamem"/>
        <w:numPr>
          <w:ilvl w:val="1"/>
          <w:numId w:val="33"/>
        </w:numPr>
        <w:jc w:val="both"/>
        <w:rPr>
          <w:rFonts w:cs="Arial"/>
          <w:b/>
          <w:szCs w:val="20"/>
        </w:rPr>
      </w:pPr>
      <w:r w:rsidRPr="00D33178">
        <w:rPr>
          <w:rFonts w:cs="Arial"/>
          <w:szCs w:val="20"/>
        </w:rPr>
        <w:t xml:space="preserve">přehled použitých materiálů, přičemž u každého použitého materiálu je dodavatel povinen uvést, zda tento materiál je či není klasifikován podle Nařízení Evropského parlamentu a Rady (ES) č. 1272/2008 o klasifikaci, označování a balení látek a směsí </w:t>
      </w:r>
      <w:r w:rsidRPr="00D33178">
        <w:rPr>
          <w:rFonts w:cs="Arial"/>
          <w:szCs w:val="20"/>
        </w:rPr>
        <w:lastRenderedPageBreak/>
        <w:t>(dále jen „nařízení CLP“) a pokud je použitý materiál klasifikován podle CLP uvést příslušnou klasifikaci či označení,</w:t>
      </w:r>
    </w:p>
    <w:p w14:paraId="6541872A" w14:textId="77777777" w:rsidR="00C8060F" w:rsidRPr="00D33178" w:rsidRDefault="00C8060F" w:rsidP="00C8060F">
      <w:pPr>
        <w:pStyle w:val="Odstavecseseznamem"/>
        <w:numPr>
          <w:ilvl w:val="1"/>
          <w:numId w:val="33"/>
        </w:numPr>
        <w:jc w:val="both"/>
        <w:rPr>
          <w:rFonts w:cs="Arial"/>
          <w:szCs w:val="20"/>
        </w:rPr>
      </w:pPr>
      <w:r w:rsidRPr="00D33178">
        <w:rPr>
          <w:rFonts w:cs="Arial"/>
          <w:szCs w:val="20"/>
        </w:rPr>
        <w:t>bezpečnostní listy pro materiály klasifikované podle nařízení CLP dle písm. a) tohoto odstavce,</w:t>
      </w:r>
    </w:p>
    <w:p w14:paraId="1DEB44C8" w14:textId="77777777" w:rsidR="00C8060F" w:rsidRDefault="00C8060F" w:rsidP="00C8060F">
      <w:pPr>
        <w:pStyle w:val="Odstavecseseznamem"/>
        <w:numPr>
          <w:ilvl w:val="1"/>
          <w:numId w:val="33"/>
        </w:numPr>
        <w:jc w:val="both"/>
        <w:rPr>
          <w:rFonts w:cs="Arial"/>
          <w:szCs w:val="20"/>
        </w:rPr>
      </w:pPr>
      <w:r w:rsidRPr="00D33178">
        <w:rPr>
          <w:rFonts w:cs="Arial"/>
          <w:szCs w:val="20"/>
        </w:rPr>
        <w:t>dokument dokladující u každého použitého materiálu i výrobku jako celku jeho zařazení podle Katalogu odpadů dle zákona č.185/2001 Sb., o odpadech, ve znění pozdějších předpisů.</w:t>
      </w:r>
    </w:p>
    <w:p w14:paraId="65BA5D0F" w14:textId="77777777" w:rsidR="00C8060F" w:rsidRPr="00C8060F" w:rsidRDefault="00C8060F" w:rsidP="00C8060F">
      <w:pPr>
        <w:rPr>
          <w:rFonts w:cs="Arial"/>
        </w:rPr>
      </w:pPr>
      <w:r w:rsidRPr="00C8060F">
        <w:rPr>
          <w:rFonts w:cs="Arial"/>
        </w:rPr>
        <w:t>Manuál/ návod k použití (na titulní straně bude uvedeno přesné typové označení, výrobní číslo, země původu) obsahující minimálně:</w:t>
      </w:r>
    </w:p>
    <w:p w14:paraId="3990EF54" w14:textId="77777777" w:rsidR="00C8060F" w:rsidRPr="00C8060F" w:rsidRDefault="00C8060F" w:rsidP="00C8060F">
      <w:pPr>
        <w:pStyle w:val="Odstavecseseznamem"/>
        <w:numPr>
          <w:ilvl w:val="1"/>
          <w:numId w:val="33"/>
        </w:numPr>
        <w:jc w:val="both"/>
        <w:rPr>
          <w:rFonts w:cs="Arial"/>
          <w:szCs w:val="20"/>
        </w:rPr>
      </w:pPr>
      <w:r w:rsidRPr="00C8060F">
        <w:rPr>
          <w:rFonts w:cs="Arial"/>
          <w:szCs w:val="20"/>
        </w:rPr>
        <w:t>požadavky na přepravu</w:t>
      </w:r>
    </w:p>
    <w:p w14:paraId="083A2C0E" w14:textId="77777777" w:rsidR="00C8060F" w:rsidRPr="00C8060F" w:rsidRDefault="00C8060F" w:rsidP="00C8060F">
      <w:pPr>
        <w:pStyle w:val="Odstavecseseznamem"/>
        <w:numPr>
          <w:ilvl w:val="1"/>
          <w:numId w:val="33"/>
        </w:numPr>
        <w:jc w:val="both"/>
        <w:rPr>
          <w:rFonts w:cs="Arial"/>
          <w:szCs w:val="20"/>
        </w:rPr>
      </w:pPr>
      <w:r w:rsidRPr="00C8060F">
        <w:rPr>
          <w:rFonts w:cs="Arial"/>
          <w:szCs w:val="20"/>
        </w:rPr>
        <w:t>pokyny pro instalaci a zprovoznění vč. nastavovacích a zkušebních hodnot včetně</w:t>
      </w:r>
    </w:p>
    <w:p w14:paraId="3AB8D3F4" w14:textId="77777777" w:rsidR="00C8060F" w:rsidRPr="00C8060F" w:rsidRDefault="00C8060F" w:rsidP="00C8060F">
      <w:pPr>
        <w:pStyle w:val="Odstavecseseznamem"/>
        <w:ind w:left="1440"/>
        <w:jc w:val="both"/>
        <w:rPr>
          <w:rFonts w:cs="Arial"/>
          <w:szCs w:val="20"/>
        </w:rPr>
      </w:pPr>
      <w:r w:rsidRPr="00C8060F">
        <w:rPr>
          <w:rFonts w:cs="Arial"/>
          <w:szCs w:val="20"/>
        </w:rPr>
        <w:t>tolerancí</w:t>
      </w:r>
    </w:p>
    <w:p w14:paraId="5FA7FA53" w14:textId="77777777" w:rsidR="00C8060F" w:rsidRPr="00C8060F" w:rsidRDefault="00C8060F" w:rsidP="00C8060F">
      <w:pPr>
        <w:pStyle w:val="Odstavecseseznamem"/>
        <w:numPr>
          <w:ilvl w:val="1"/>
          <w:numId w:val="33"/>
        </w:numPr>
        <w:jc w:val="both"/>
        <w:rPr>
          <w:rFonts w:cs="Arial"/>
          <w:szCs w:val="20"/>
        </w:rPr>
      </w:pPr>
      <w:r w:rsidRPr="00C8060F">
        <w:rPr>
          <w:rFonts w:cs="Arial"/>
          <w:szCs w:val="20"/>
        </w:rPr>
        <w:t>seznam provozních materiálů (např. oleje a mazací materiály)</w:t>
      </w:r>
    </w:p>
    <w:p w14:paraId="4A3B3551" w14:textId="77777777" w:rsidR="00C8060F" w:rsidRPr="00C8060F" w:rsidRDefault="00C8060F" w:rsidP="00C8060F">
      <w:pPr>
        <w:pStyle w:val="Odstavecseseznamem"/>
        <w:numPr>
          <w:ilvl w:val="1"/>
          <w:numId w:val="33"/>
        </w:numPr>
        <w:jc w:val="both"/>
        <w:rPr>
          <w:rFonts w:cs="Arial"/>
          <w:szCs w:val="20"/>
        </w:rPr>
      </w:pPr>
      <w:r w:rsidRPr="00C8060F">
        <w:rPr>
          <w:rFonts w:cs="Arial"/>
          <w:szCs w:val="20"/>
        </w:rPr>
        <w:t>manuál o údržbě s pokyny</w:t>
      </w:r>
    </w:p>
    <w:p w14:paraId="5C79453B" w14:textId="77777777" w:rsidR="00C8060F" w:rsidRPr="00C8060F" w:rsidRDefault="00C8060F" w:rsidP="00C8060F">
      <w:pPr>
        <w:pStyle w:val="Odstavecseseznamem"/>
        <w:numPr>
          <w:ilvl w:val="1"/>
          <w:numId w:val="33"/>
        </w:numPr>
        <w:jc w:val="both"/>
        <w:rPr>
          <w:rFonts w:cs="Arial"/>
          <w:szCs w:val="20"/>
        </w:rPr>
      </w:pPr>
      <w:r w:rsidRPr="00C8060F">
        <w:rPr>
          <w:rFonts w:cs="Arial"/>
          <w:szCs w:val="20"/>
        </w:rPr>
        <w:t>rozsah a postup činností kontroly detekce, které je nutno provést pro naplnění směrnice</w:t>
      </w:r>
    </w:p>
    <w:p w14:paraId="3361DC59" w14:textId="77777777" w:rsidR="00C8060F" w:rsidRPr="00C8060F" w:rsidRDefault="00C8060F" w:rsidP="00C8060F">
      <w:pPr>
        <w:pStyle w:val="Odstavecseseznamem"/>
        <w:ind w:left="1440"/>
        <w:jc w:val="both"/>
        <w:rPr>
          <w:rFonts w:cs="Arial"/>
          <w:szCs w:val="20"/>
        </w:rPr>
      </w:pPr>
      <w:r w:rsidRPr="00C8060F">
        <w:rPr>
          <w:rFonts w:cs="Arial"/>
          <w:szCs w:val="20"/>
        </w:rPr>
        <w:t>NAŘÍZENÍM EVROPSKÉHO PARLAMENTU A RADY (EU) č. 517/2014.</w:t>
      </w:r>
    </w:p>
    <w:p w14:paraId="4C4F1C18" w14:textId="77777777" w:rsidR="00C8060F" w:rsidRPr="00C8060F" w:rsidRDefault="00C8060F" w:rsidP="00C8060F">
      <w:pPr>
        <w:pStyle w:val="Odstavecseseznamem"/>
        <w:numPr>
          <w:ilvl w:val="1"/>
          <w:numId w:val="33"/>
        </w:numPr>
        <w:jc w:val="both"/>
        <w:rPr>
          <w:rFonts w:cs="Arial"/>
          <w:szCs w:val="20"/>
        </w:rPr>
      </w:pPr>
      <w:r w:rsidRPr="00C8060F">
        <w:rPr>
          <w:rFonts w:cs="Arial"/>
          <w:szCs w:val="20"/>
        </w:rPr>
        <w:t>Popis systému detekce úniku plynu SF6, který splňuje požadavky nařízení Evropského</w:t>
      </w:r>
    </w:p>
    <w:p w14:paraId="11F5B5CA" w14:textId="77777777" w:rsidR="00C8060F" w:rsidRPr="00C8060F" w:rsidRDefault="00C8060F" w:rsidP="00C8060F">
      <w:pPr>
        <w:ind w:left="1080"/>
        <w:rPr>
          <w:rFonts w:cs="Arial"/>
        </w:rPr>
      </w:pPr>
      <w:r w:rsidRPr="00C8060F">
        <w:rPr>
          <w:rFonts w:cs="Arial"/>
        </w:rPr>
        <w:t>parlamentu a rady (EU) č. 517/2014 ze dne 16. dubna 2014.</w:t>
      </w:r>
    </w:p>
    <w:p w14:paraId="1A4BBD88" w14:textId="77777777" w:rsidR="00C8060F" w:rsidRPr="00C8060F" w:rsidRDefault="00C8060F" w:rsidP="00C8060F">
      <w:pPr>
        <w:ind w:left="340"/>
        <w:rPr>
          <w:rFonts w:cs="Arial"/>
        </w:rPr>
      </w:pPr>
      <w:r w:rsidRPr="00C8060F">
        <w:rPr>
          <w:rFonts w:cs="Arial"/>
        </w:rPr>
        <w:t>- Dokumentace liniových a zapojovacích schémat ovládacích obvodů Kontaktní údaje pro objednání údržby a zajištění servisu</w:t>
      </w:r>
    </w:p>
    <w:p w14:paraId="66B2D841" w14:textId="77777777" w:rsidR="00C8060F" w:rsidRPr="00EA015B" w:rsidRDefault="00C8060F" w:rsidP="00C8060F">
      <w:pPr>
        <w:ind w:left="340"/>
        <w:rPr>
          <w:rFonts w:cs="Arial"/>
        </w:rPr>
      </w:pPr>
      <w:r w:rsidRPr="00C8060F">
        <w:rPr>
          <w:rFonts w:cs="Arial"/>
        </w:rPr>
        <w:t>- Všechna požadovaná dokumentace být předána objednateli ve dvou listinných vyhotoveních a dále v digitální podobě. Manuály a návody musí být předložené v českém jazyce. Ostatní dokumenty mohou být v českém ev. anglickém jazyce.</w:t>
      </w:r>
    </w:p>
    <w:p w14:paraId="761F2B3F" w14:textId="77777777" w:rsidR="00C8060F" w:rsidRPr="006F4959" w:rsidRDefault="00C8060F" w:rsidP="00C8060F">
      <w:pPr>
        <w:ind w:left="340"/>
        <w:rPr>
          <w:rFonts w:cs="Arial"/>
        </w:rPr>
      </w:pPr>
      <w:r w:rsidRPr="00D33178">
        <w:rPr>
          <w:rFonts w:cs="Arial"/>
        </w:rPr>
        <w:t>Jestliže prodávající nepředloží všechny dokumenty požadované dle tohoto odstavce ve stanovené lhůtě, má kupující právo na smluvní pokutu ve výši 10 000,- Kč. Dále si kupující vyhrazuje právo požadovat po prodávajícím částku rovnající se pokutě uložené veřejným orgánem při nesplnění povinnosti vyplývající zejména ze zákona č. 185/2001 Sb. a zákona č. 477/2001 Sb., která by byla uložena z důvodu absence výše uvedených dokumentů ve sféře kupujícího.</w:t>
      </w:r>
    </w:p>
    <w:p w14:paraId="2DDB11EC" w14:textId="0A37D939" w:rsidR="004E549A" w:rsidRPr="006F4959" w:rsidRDefault="004E549A" w:rsidP="004E549A">
      <w:pPr>
        <w:ind w:left="340"/>
        <w:rPr>
          <w:rFonts w:cs="Arial"/>
        </w:rPr>
      </w:pPr>
    </w:p>
    <w:p w14:paraId="484B4A33" w14:textId="77777777" w:rsidR="004E549A" w:rsidRPr="006F4959" w:rsidRDefault="004E549A" w:rsidP="004E549A">
      <w:pPr>
        <w:ind w:firstLine="340"/>
        <w:rPr>
          <w:rFonts w:cs="Arial"/>
          <w:b/>
        </w:rPr>
      </w:pPr>
      <w:r w:rsidRPr="006F4959">
        <w:rPr>
          <w:rFonts w:cs="Arial"/>
          <w:b/>
        </w:rPr>
        <w:t>Kusové zkoušky</w:t>
      </w:r>
    </w:p>
    <w:p w14:paraId="0B6A5A9A" w14:textId="77777777" w:rsidR="004E549A" w:rsidRPr="006F4959" w:rsidRDefault="004E549A" w:rsidP="004E549A">
      <w:pPr>
        <w:numPr>
          <w:ilvl w:val="0"/>
          <w:numId w:val="33"/>
        </w:numPr>
        <w:rPr>
          <w:rFonts w:cs="Arial"/>
        </w:rPr>
      </w:pPr>
      <w:r w:rsidRPr="006F4959">
        <w:rPr>
          <w:rFonts w:cs="Arial"/>
        </w:rPr>
        <w:t>Prodávající se zavazuje na předmětu koupě provést kusové zkoušky dle ČSN EN 62271-203 minimálně v tomto rozsahu:</w:t>
      </w:r>
    </w:p>
    <w:p w14:paraId="0A2271C8" w14:textId="77777777" w:rsidR="004E549A" w:rsidRPr="006F4959" w:rsidRDefault="004E549A" w:rsidP="004E549A">
      <w:pPr>
        <w:pStyle w:val="Odstavecseseznamem"/>
        <w:numPr>
          <w:ilvl w:val="1"/>
          <w:numId w:val="33"/>
        </w:numPr>
        <w:jc w:val="both"/>
        <w:rPr>
          <w:rFonts w:cs="Arial"/>
          <w:szCs w:val="20"/>
        </w:rPr>
      </w:pPr>
      <w:r w:rsidRPr="006F4959">
        <w:rPr>
          <w:rFonts w:cs="Arial"/>
          <w:szCs w:val="20"/>
        </w:rPr>
        <w:t>Zkoušky elektrické pevnosti izolace hlavního obvodu</w:t>
      </w:r>
    </w:p>
    <w:p w14:paraId="6673C318" w14:textId="77777777" w:rsidR="004E549A" w:rsidRPr="006F4959" w:rsidRDefault="004E549A" w:rsidP="004E549A">
      <w:pPr>
        <w:pStyle w:val="Odstavecseseznamem"/>
        <w:numPr>
          <w:ilvl w:val="1"/>
          <w:numId w:val="33"/>
        </w:numPr>
        <w:jc w:val="both"/>
        <w:rPr>
          <w:rFonts w:cs="Arial"/>
          <w:szCs w:val="20"/>
        </w:rPr>
      </w:pPr>
      <w:r w:rsidRPr="006F4959">
        <w:rPr>
          <w:rFonts w:cs="Arial"/>
          <w:szCs w:val="20"/>
        </w:rPr>
        <w:t>Zkoušky elektrické pevnosti izolace pomocných a řídicích obvodů</w:t>
      </w:r>
    </w:p>
    <w:p w14:paraId="02106DD4" w14:textId="77777777" w:rsidR="004E549A" w:rsidRPr="006F4959" w:rsidRDefault="004E549A" w:rsidP="004E549A">
      <w:pPr>
        <w:pStyle w:val="Odstavecseseznamem"/>
        <w:numPr>
          <w:ilvl w:val="1"/>
          <w:numId w:val="33"/>
        </w:numPr>
        <w:jc w:val="both"/>
        <w:rPr>
          <w:rFonts w:cs="Arial"/>
          <w:szCs w:val="20"/>
        </w:rPr>
      </w:pPr>
      <w:r w:rsidRPr="006F4959">
        <w:rPr>
          <w:rFonts w:cs="Arial"/>
          <w:szCs w:val="20"/>
        </w:rPr>
        <w:t>Měření rezistance hlavního obvodu</w:t>
      </w:r>
    </w:p>
    <w:p w14:paraId="4B520607" w14:textId="77777777" w:rsidR="004E549A" w:rsidRPr="006F4959" w:rsidRDefault="004E549A" w:rsidP="004E549A">
      <w:pPr>
        <w:pStyle w:val="Odstavecseseznamem"/>
        <w:numPr>
          <w:ilvl w:val="1"/>
          <w:numId w:val="33"/>
        </w:numPr>
        <w:jc w:val="both"/>
        <w:rPr>
          <w:rFonts w:cs="Arial"/>
          <w:szCs w:val="20"/>
        </w:rPr>
      </w:pPr>
      <w:r w:rsidRPr="006F4959">
        <w:rPr>
          <w:rFonts w:cs="Arial"/>
          <w:szCs w:val="20"/>
        </w:rPr>
        <w:t>Zkouška těsnosti</w:t>
      </w:r>
    </w:p>
    <w:p w14:paraId="24BE143D" w14:textId="77777777" w:rsidR="004E549A" w:rsidRPr="006F4959" w:rsidRDefault="004E549A" w:rsidP="004E549A">
      <w:pPr>
        <w:pStyle w:val="Odstavecseseznamem"/>
        <w:numPr>
          <w:ilvl w:val="1"/>
          <w:numId w:val="33"/>
        </w:numPr>
        <w:jc w:val="both"/>
        <w:rPr>
          <w:rFonts w:cs="Arial"/>
          <w:szCs w:val="20"/>
        </w:rPr>
      </w:pPr>
      <w:r w:rsidRPr="006F4959">
        <w:rPr>
          <w:rFonts w:cs="Arial"/>
          <w:szCs w:val="20"/>
        </w:rPr>
        <w:t>Kontrola dokumentace a vizuální prohlídka</w:t>
      </w:r>
    </w:p>
    <w:p w14:paraId="2B1B1C89" w14:textId="77777777" w:rsidR="004E549A" w:rsidRPr="006F4959" w:rsidRDefault="004E549A" w:rsidP="004E549A">
      <w:pPr>
        <w:pStyle w:val="Odstavecseseznamem"/>
        <w:numPr>
          <w:ilvl w:val="1"/>
          <w:numId w:val="33"/>
        </w:numPr>
        <w:jc w:val="both"/>
        <w:rPr>
          <w:rFonts w:cs="Arial"/>
          <w:szCs w:val="20"/>
        </w:rPr>
      </w:pPr>
      <w:r w:rsidRPr="006F4959">
        <w:rPr>
          <w:rFonts w:cs="Arial"/>
          <w:szCs w:val="20"/>
        </w:rPr>
        <w:t>Zkoušky těsnosti krytů</w:t>
      </w:r>
    </w:p>
    <w:p w14:paraId="4A228C56" w14:textId="77777777" w:rsidR="004E549A" w:rsidRPr="006F4959" w:rsidRDefault="004E549A" w:rsidP="004E549A">
      <w:pPr>
        <w:pStyle w:val="Odstavecseseznamem"/>
        <w:numPr>
          <w:ilvl w:val="1"/>
          <w:numId w:val="33"/>
        </w:numPr>
        <w:jc w:val="both"/>
        <w:rPr>
          <w:rFonts w:cs="Arial"/>
          <w:szCs w:val="20"/>
        </w:rPr>
      </w:pPr>
      <w:r w:rsidRPr="006F4959">
        <w:rPr>
          <w:rFonts w:cs="Arial"/>
          <w:szCs w:val="20"/>
        </w:rPr>
        <w:t>Mechanické funkční zkoušky</w:t>
      </w:r>
    </w:p>
    <w:p w14:paraId="2A6E8D8B" w14:textId="77777777" w:rsidR="004E549A" w:rsidRPr="006F4959" w:rsidRDefault="004E549A" w:rsidP="004E549A">
      <w:pPr>
        <w:pStyle w:val="Odstavecseseznamem"/>
        <w:numPr>
          <w:ilvl w:val="1"/>
          <w:numId w:val="33"/>
        </w:numPr>
        <w:jc w:val="both"/>
        <w:rPr>
          <w:rFonts w:cs="Arial"/>
          <w:szCs w:val="20"/>
        </w:rPr>
      </w:pPr>
      <w:r w:rsidRPr="006F4959">
        <w:rPr>
          <w:rFonts w:cs="Arial"/>
          <w:szCs w:val="20"/>
        </w:rPr>
        <w:t>Zkoušky pomocných obvodů, zařízení a blokování ovládacího mechanismu</w:t>
      </w:r>
    </w:p>
    <w:p w14:paraId="6E38E037" w14:textId="77777777" w:rsidR="004E549A" w:rsidRPr="006F4959" w:rsidRDefault="004E549A" w:rsidP="004E549A">
      <w:pPr>
        <w:pStyle w:val="Odstavecseseznamem"/>
        <w:numPr>
          <w:ilvl w:val="1"/>
          <w:numId w:val="33"/>
        </w:numPr>
        <w:jc w:val="both"/>
        <w:rPr>
          <w:rFonts w:cs="Arial"/>
          <w:szCs w:val="20"/>
        </w:rPr>
      </w:pPr>
      <w:r w:rsidRPr="006F4959">
        <w:rPr>
          <w:rFonts w:cs="Arial"/>
          <w:szCs w:val="20"/>
        </w:rPr>
        <w:t>Tlaková zkouška přepážek</w:t>
      </w:r>
    </w:p>
    <w:p w14:paraId="16FE8C34" w14:textId="77777777" w:rsidR="004E549A" w:rsidRPr="006F4959" w:rsidRDefault="004E549A" w:rsidP="004E549A">
      <w:pPr>
        <w:widowControl w:val="0"/>
        <w:suppressAutoHyphens/>
        <w:ind w:left="340"/>
        <w:rPr>
          <w:rFonts w:cs="Arial"/>
        </w:rPr>
      </w:pPr>
      <w:r w:rsidRPr="006F4959">
        <w:rPr>
          <w:rFonts w:cs="Arial"/>
        </w:rPr>
        <w:t xml:space="preserve">Prodávající se zavazuje předat kupujícímu kopii protokolu o provedených kusových zkouškách ve shora uvedeném rozsahu nejpozději současně s dodávkou předmětu koupě, a to v českém jazyce či s překladem do českého jazyka. </w:t>
      </w:r>
    </w:p>
    <w:p w14:paraId="3E5561DC" w14:textId="77777777" w:rsidR="004E549A" w:rsidRPr="006F4959" w:rsidRDefault="004E549A" w:rsidP="004E549A">
      <w:pPr>
        <w:widowControl w:val="0"/>
        <w:suppressAutoHyphens/>
        <w:ind w:firstLine="340"/>
        <w:rPr>
          <w:rFonts w:cs="Arial"/>
          <w:b/>
        </w:rPr>
      </w:pPr>
      <w:r w:rsidRPr="006F4959">
        <w:rPr>
          <w:rFonts w:cs="Arial"/>
          <w:b/>
        </w:rPr>
        <w:lastRenderedPageBreak/>
        <w:t>Zkoušky na místě instalace po montáži</w:t>
      </w:r>
    </w:p>
    <w:p w14:paraId="6C980CE3" w14:textId="77777777" w:rsidR="004E549A" w:rsidRPr="006F4959" w:rsidRDefault="004E549A" w:rsidP="004E549A">
      <w:pPr>
        <w:numPr>
          <w:ilvl w:val="0"/>
          <w:numId w:val="33"/>
        </w:numPr>
        <w:rPr>
          <w:rFonts w:cs="Arial"/>
        </w:rPr>
      </w:pPr>
      <w:r w:rsidRPr="006F4959">
        <w:rPr>
          <w:rFonts w:cs="Arial"/>
        </w:rPr>
        <w:t>Prodávající se zavazuje na místě instalace předmětu koupě po jeho instalaci v termínu stanoveném ve výzvě k plnění provést předepsané zkoušky dle ČSN EN 62271-203 minimálně v následujícím rozsahu:</w:t>
      </w:r>
    </w:p>
    <w:p w14:paraId="203343BF" w14:textId="77777777" w:rsidR="004E549A" w:rsidRPr="006F4959" w:rsidRDefault="004E549A" w:rsidP="004E549A">
      <w:pPr>
        <w:pStyle w:val="Odstavecseseznamem"/>
        <w:numPr>
          <w:ilvl w:val="1"/>
          <w:numId w:val="33"/>
        </w:numPr>
        <w:jc w:val="both"/>
        <w:rPr>
          <w:rFonts w:cs="Arial"/>
        </w:rPr>
      </w:pPr>
      <w:r w:rsidRPr="006F4959">
        <w:rPr>
          <w:rFonts w:cs="Arial"/>
        </w:rPr>
        <w:t xml:space="preserve">Zkoušky </w:t>
      </w:r>
      <w:r w:rsidRPr="006F4959">
        <w:rPr>
          <w:rFonts w:cs="Arial"/>
          <w:szCs w:val="20"/>
        </w:rPr>
        <w:t>elektrické</w:t>
      </w:r>
      <w:r w:rsidRPr="006F4959">
        <w:rPr>
          <w:rFonts w:cs="Arial"/>
        </w:rPr>
        <w:t xml:space="preserve"> pevnosti izolace hlavního obvodu</w:t>
      </w:r>
    </w:p>
    <w:p w14:paraId="69BAC3C9" w14:textId="77777777" w:rsidR="004E549A" w:rsidRPr="006F4959" w:rsidRDefault="004E549A" w:rsidP="004E549A">
      <w:pPr>
        <w:pStyle w:val="Odstavecseseznamem"/>
        <w:numPr>
          <w:ilvl w:val="1"/>
          <w:numId w:val="33"/>
        </w:numPr>
        <w:jc w:val="both"/>
        <w:rPr>
          <w:rFonts w:cs="Arial"/>
        </w:rPr>
      </w:pPr>
      <w:r w:rsidRPr="006F4959">
        <w:rPr>
          <w:rFonts w:cs="Arial"/>
        </w:rPr>
        <w:t xml:space="preserve">Zkoušky </w:t>
      </w:r>
      <w:r w:rsidRPr="006F4959">
        <w:rPr>
          <w:rFonts w:cs="Arial"/>
          <w:szCs w:val="20"/>
        </w:rPr>
        <w:t>elektrické</w:t>
      </w:r>
      <w:r w:rsidRPr="006F4959">
        <w:rPr>
          <w:rFonts w:cs="Arial"/>
        </w:rPr>
        <w:t xml:space="preserve"> pevnosti izolace pomocných obvodů</w:t>
      </w:r>
    </w:p>
    <w:p w14:paraId="3CF5E836" w14:textId="77777777" w:rsidR="004E549A" w:rsidRPr="006F4959" w:rsidRDefault="004E549A" w:rsidP="004E549A">
      <w:pPr>
        <w:pStyle w:val="Odstavecseseznamem"/>
        <w:numPr>
          <w:ilvl w:val="1"/>
          <w:numId w:val="33"/>
        </w:numPr>
        <w:jc w:val="both"/>
        <w:rPr>
          <w:rFonts w:cs="Arial"/>
        </w:rPr>
      </w:pPr>
      <w:r w:rsidRPr="006F4959">
        <w:rPr>
          <w:rFonts w:cs="Arial"/>
        </w:rPr>
        <w:t>Měření rezistance hlavního obvodu</w:t>
      </w:r>
    </w:p>
    <w:p w14:paraId="40DA3290" w14:textId="77777777" w:rsidR="004E549A" w:rsidRPr="006F4959" w:rsidRDefault="004E549A" w:rsidP="004E549A">
      <w:pPr>
        <w:pStyle w:val="Odstavecseseznamem"/>
        <w:numPr>
          <w:ilvl w:val="1"/>
          <w:numId w:val="33"/>
        </w:numPr>
        <w:jc w:val="both"/>
        <w:rPr>
          <w:rFonts w:cs="Arial"/>
        </w:rPr>
      </w:pPr>
      <w:r w:rsidRPr="006F4959">
        <w:rPr>
          <w:rFonts w:cs="Arial"/>
        </w:rPr>
        <w:t>Zkouška plynotěsnosti</w:t>
      </w:r>
    </w:p>
    <w:p w14:paraId="0DD29B14" w14:textId="77777777" w:rsidR="004E549A" w:rsidRPr="006F4959" w:rsidRDefault="004E549A" w:rsidP="004E549A">
      <w:pPr>
        <w:pStyle w:val="Odstavecseseznamem"/>
        <w:numPr>
          <w:ilvl w:val="1"/>
          <w:numId w:val="33"/>
        </w:numPr>
        <w:jc w:val="both"/>
        <w:rPr>
          <w:rFonts w:cs="Arial"/>
        </w:rPr>
      </w:pPr>
      <w:r w:rsidRPr="006F4959">
        <w:rPr>
          <w:rFonts w:cs="Arial"/>
        </w:rPr>
        <w:t>Kontroly a ověření</w:t>
      </w:r>
    </w:p>
    <w:p w14:paraId="6393FCCB" w14:textId="77777777" w:rsidR="004E549A" w:rsidRPr="006F4959" w:rsidRDefault="004E549A" w:rsidP="004E549A">
      <w:pPr>
        <w:pStyle w:val="Odstavecseseznamem"/>
        <w:numPr>
          <w:ilvl w:val="1"/>
          <w:numId w:val="33"/>
        </w:numPr>
        <w:jc w:val="both"/>
        <w:rPr>
          <w:rFonts w:cs="Arial"/>
        </w:rPr>
      </w:pPr>
      <w:r w:rsidRPr="006F4959">
        <w:rPr>
          <w:rFonts w:cs="Arial"/>
        </w:rPr>
        <w:t>Ověření kvality plynu zkoušky</w:t>
      </w:r>
    </w:p>
    <w:p w14:paraId="3F55F03B" w14:textId="77777777" w:rsidR="004E549A" w:rsidRPr="006F4959" w:rsidRDefault="004E549A" w:rsidP="004E549A">
      <w:pPr>
        <w:ind w:left="340"/>
        <w:rPr>
          <w:rFonts w:cs="Arial"/>
        </w:rPr>
      </w:pPr>
      <w:r w:rsidRPr="006F4959">
        <w:rPr>
          <w:rFonts w:cs="Arial"/>
        </w:rPr>
        <w:t>Prodávající se zavazuje předat kupujícímu bez zbytečného odkladu kopii protokolu o provedených zkouškách, a to v českém jazyce či s překladem do českého jazyka.</w:t>
      </w:r>
    </w:p>
    <w:p w14:paraId="5EEDE445" w14:textId="77777777" w:rsidR="004E549A" w:rsidRPr="006F4959" w:rsidRDefault="004E549A" w:rsidP="004E549A">
      <w:pPr>
        <w:widowControl w:val="0"/>
        <w:numPr>
          <w:ilvl w:val="0"/>
          <w:numId w:val="33"/>
        </w:numPr>
        <w:suppressAutoHyphens/>
        <w:rPr>
          <w:rFonts w:cs="Arial"/>
        </w:rPr>
      </w:pPr>
      <w:r w:rsidRPr="006F4959">
        <w:rPr>
          <w:rFonts w:cs="Arial"/>
        </w:rPr>
        <w:t xml:space="preserve">Kupující má právo si vyžádat </w:t>
      </w:r>
      <w:r w:rsidRPr="006F4959">
        <w:rPr>
          <w:rFonts w:eastAsia="Calibri" w:cs="Arial"/>
        </w:rPr>
        <w:t>a dodavatel je povinen předložit následující dokumenty, a to v českém jazyce, případně s překladem do českého jazyka:</w:t>
      </w:r>
      <w:r w:rsidRPr="006F4959">
        <w:rPr>
          <w:rFonts w:cs="Arial"/>
        </w:rPr>
        <w:t xml:space="preserve"> </w:t>
      </w:r>
    </w:p>
    <w:p w14:paraId="675B06ED" w14:textId="77777777" w:rsidR="004E549A" w:rsidRPr="006F4959" w:rsidRDefault="004E549A" w:rsidP="004E549A">
      <w:pPr>
        <w:widowControl w:val="0"/>
        <w:numPr>
          <w:ilvl w:val="2"/>
          <w:numId w:val="35"/>
        </w:numPr>
        <w:suppressAutoHyphens/>
        <w:rPr>
          <w:rFonts w:cs="Arial"/>
        </w:rPr>
      </w:pPr>
      <w:r w:rsidRPr="006F4959">
        <w:rPr>
          <w:rFonts w:cs="Arial"/>
        </w:rPr>
        <w:t>platný certifikát kvality pro výrobní závod podle ČSN EN ISO 9001, Certifikační orgán musí být akreditovaný členský subjekt Evropské spolupráce pro akreditaci (EA),</w:t>
      </w:r>
    </w:p>
    <w:p w14:paraId="2A25A677" w14:textId="77777777" w:rsidR="004E549A" w:rsidRPr="006F4959" w:rsidRDefault="004E549A" w:rsidP="004E549A">
      <w:pPr>
        <w:widowControl w:val="0"/>
        <w:numPr>
          <w:ilvl w:val="2"/>
          <w:numId w:val="35"/>
        </w:numPr>
        <w:suppressAutoHyphens/>
        <w:rPr>
          <w:rFonts w:cs="Arial"/>
        </w:rPr>
      </w:pPr>
      <w:r w:rsidRPr="006F4959">
        <w:rPr>
          <w:rFonts w:cs="Arial"/>
        </w:rPr>
        <w:t>platný doklad o registraci v systému řízení a auditu z hlediska ochrany životního prostředí (EMAS) nebo certifikát řízení z hlediska ochrany životního prostředí vydaný výrobci rozvaděčů podle ČSN EN ISO 14001 akreditovanou osobou,</w:t>
      </w:r>
    </w:p>
    <w:p w14:paraId="016FDA15" w14:textId="77777777" w:rsidR="004E549A" w:rsidRPr="006F4959" w:rsidRDefault="004E549A" w:rsidP="004E549A">
      <w:pPr>
        <w:widowControl w:val="0"/>
        <w:numPr>
          <w:ilvl w:val="2"/>
          <w:numId w:val="35"/>
        </w:numPr>
        <w:suppressAutoHyphens/>
        <w:rPr>
          <w:rFonts w:cs="Arial"/>
        </w:rPr>
      </w:pPr>
      <w:r w:rsidRPr="006F4959">
        <w:rPr>
          <w:rFonts w:cs="Arial"/>
        </w:rPr>
        <w:t>doklady o platnosti certifikátu kvality výrobního závodu dle písm. i) a doklady o platnosti certifikátu dle písm. ii) tohoto odstavce a pravidelných prohlídkách certifikačního orgánu,</w:t>
      </w:r>
    </w:p>
    <w:p w14:paraId="3B0E099B" w14:textId="77777777" w:rsidR="004E549A" w:rsidRPr="006F4959" w:rsidRDefault="004E549A" w:rsidP="004E549A">
      <w:pPr>
        <w:widowControl w:val="0"/>
        <w:numPr>
          <w:ilvl w:val="2"/>
          <w:numId w:val="35"/>
        </w:numPr>
        <w:suppressAutoHyphens/>
        <w:rPr>
          <w:rFonts w:cs="Arial"/>
        </w:rPr>
      </w:pPr>
      <w:r w:rsidRPr="006F4959">
        <w:rPr>
          <w:rFonts w:cs="Arial"/>
        </w:rPr>
        <w:t>protokoly z platných typových zkoušek</w:t>
      </w:r>
    </w:p>
    <w:p w14:paraId="24935F12" w14:textId="77777777" w:rsidR="004E549A" w:rsidRPr="006F4959" w:rsidRDefault="004E549A" w:rsidP="004E549A">
      <w:pPr>
        <w:widowControl w:val="0"/>
        <w:numPr>
          <w:ilvl w:val="0"/>
          <w:numId w:val="33"/>
        </w:numPr>
        <w:suppressAutoHyphens/>
        <w:rPr>
          <w:rFonts w:cs="Arial"/>
        </w:rPr>
      </w:pPr>
      <w:r w:rsidRPr="006F4959">
        <w:rPr>
          <w:rFonts w:cs="Arial"/>
        </w:rPr>
        <w:t xml:space="preserve">Protokoly ze všech druhů zkoušek musí být archivovány u dodavatele po dobu nejméně deset let. </w:t>
      </w:r>
    </w:p>
    <w:p w14:paraId="44B2F9B9" w14:textId="77777777" w:rsidR="004E549A" w:rsidRPr="006F4959" w:rsidRDefault="004E549A" w:rsidP="004E549A">
      <w:pPr>
        <w:numPr>
          <w:ilvl w:val="0"/>
          <w:numId w:val="33"/>
        </w:numPr>
        <w:spacing w:beforeLines="50" w:before="120" w:afterLines="50" w:line="276" w:lineRule="auto"/>
        <w:rPr>
          <w:rFonts w:cs="Arial"/>
        </w:rPr>
      </w:pPr>
      <w:r w:rsidRPr="006F4959">
        <w:rPr>
          <w:rFonts w:cs="Arial"/>
        </w:rPr>
        <w:t>Prodávající se zavazuje oznámit kupujícímu bez zbytečného odkladu všechny případné změny na konstrukci dodávaného předmětu koupě a informovat kupujícího o nových výrobcích a technických novinkách v oblasti předmětu koupě. Současně prodávající odpovídá za to, že žádná případná konstrukční změna nepovede ke zhoršení požadovaných parametrů předmětu koupě v rámci plnění této smlouvy.</w:t>
      </w:r>
    </w:p>
    <w:p w14:paraId="70A9211D" w14:textId="784B6ACC" w:rsidR="006E2428" w:rsidRPr="00A26F66" w:rsidRDefault="004E549A" w:rsidP="006E2428">
      <w:pPr>
        <w:numPr>
          <w:ilvl w:val="0"/>
          <w:numId w:val="33"/>
        </w:numPr>
        <w:spacing w:beforeLines="50" w:before="120" w:afterLines="50" w:line="276" w:lineRule="auto"/>
        <w:rPr>
          <w:rFonts w:cs="Arial"/>
        </w:rPr>
      </w:pPr>
      <w:r w:rsidRPr="006F4959">
        <w:rPr>
          <w:rFonts w:cs="Arial"/>
        </w:rPr>
        <w:t xml:space="preserve">Prodávající prohlašuje, že předmět koupě, který dodá v rámci plnění předmětu této smlouvy podle výše uvedených podmínek, nemá a nebude mít právní vady, že je v jeho výlučném vlastnictví, a že </w:t>
      </w:r>
      <w:r w:rsidRPr="00A26F66">
        <w:rPr>
          <w:rFonts w:cs="Arial"/>
        </w:rPr>
        <w:t>je oprávněn s ním nakládat za účelem jeho prodeje.</w:t>
      </w:r>
    </w:p>
    <w:p w14:paraId="75F3CF45" w14:textId="5DA3316B" w:rsidR="00877104" w:rsidRPr="003576F9" w:rsidRDefault="00877104" w:rsidP="003576F9">
      <w:pPr>
        <w:widowControl w:val="0"/>
        <w:numPr>
          <w:ilvl w:val="0"/>
          <w:numId w:val="33"/>
        </w:numPr>
        <w:suppressAutoHyphens/>
        <w:rPr>
          <w:rFonts w:cs="Arial"/>
        </w:rPr>
      </w:pPr>
      <w:r w:rsidRPr="00A26F66">
        <w:rPr>
          <w:rFonts w:cs="Arial"/>
        </w:rPr>
        <w:t>Prodávající se dále zavazuje, že poskytne kupujícímu souběžně s dodáním zboží vyplněnou přílohu</w:t>
      </w:r>
      <w:r w:rsidR="00E96109" w:rsidRPr="00A26F66">
        <w:rPr>
          <w:rFonts w:cs="Arial"/>
        </w:rPr>
        <w:t xml:space="preserve"> č. </w:t>
      </w:r>
      <w:r w:rsidRPr="00A26F66">
        <w:rPr>
          <w:rFonts w:cs="Arial"/>
        </w:rPr>
        <w:t>7 Datový list k plynovým oddílům SF</w:t>
      </w:r>
      <w:r w:rsidRPr="00A26F66">
        <w:rPr>
          <w:rFonts w:cs="Arial"/>
          <w:vertAlign w:val="subscript"/>
        </w:rPr>
        <w:t>6</w:t>
      </w:r>
      <w:r w:rsidRPr="00A26F66">
        <w:rPr>
          <w:rFonts w:cs="Arial"/>
        </w:rPr>
        <w:t xml:space="preserve"> a přístrojům měřící stav plynu.</w:t>
      </w:r>
      <w:ins w:id="27" w:author="Dvořáková, Eva" w:date="2024-03-08T13:43:00Z">
        <w:r w:rsidR="003576F9">
          <w:rPr>
            <w:rFonts w:cs="Arial"/>
          </w:rPr>
          <w:t xml:space="preserve"> </w:t>
        </w:r>
        <w:r w:rsidR="003576F9">
          <w:rPr>
            <w:rFonts w:cs="Arial"/>
          </w:rPr>
          <w:t>V případě potřeby prodávající poskytne další informace pro evidenci SF</w:t>
        </w:r>
        <w:r w:rsidR="003576F9">
          <w:rPr>
            <w:rFonts w:cs="Arial"/>
            <w:vertAlign w:val="subscript"/>
          </w:rPr>
          <w:t xml:space="preserve">6 </w:t>
        </w:r>
        <w:r w:rsidR="003576F9">
          <w:rPr>
            <w:rFonts w:cs="Arial"/>
          </w:rPr>
          <w:t xml:space="preserve">plynu vycházející z </w:t>
        </w:r>
        <w:r w:rsidR="003576F9">
          <w:rPr>
            <w:rStyle w:val="ui-provider"/>
          </w:rPr>
          <w:t>Nařízení EP č. 517/2014        o fluorovaných skleníkových plynech.</w:t>
        </w:r>
      </w:ins>
    </w:p>
    <w:p w14:paraId="41B6E8C5" w14:textId="6891CC8D" w:rsidR="003856A4" w:rsidRPr="003856A4" w:rsidRDefault="003856A4" w:rsidP="003856A4">
      <w:pPr>
        <w:pStyle w:val="Nadpis1"/>
      </w:pPr>
      <w:r w:rsidRPr="003856A4">
        <w:t>Ochrana osobních údajů</w:t>
      </w:r>
    </w:p>
    <w:p w14:paraId="0AAD8900" w14:textId="6C517402" w:rsidR="00917C81" w:rsidRDefault="00917C81" w:rsidP="00B55132">
      <w:pPr>
        <w:pStyle w:val="Nzev"/>
        <w:numPr>
          <w:ilvl w:val="0"/>
          <w:numId w:val="24"/>
        </w:numPr>
        <w:spacing w:line="240" w:lineRule="atLeast"/>
        <w:ind w:left="28" w:hanging="425"/>
        <w:jc w:val="both"/>
        <w:rPr>
          <w:rFonts w:ascii="Arial" w:hAnsi="Arial" w:cs="Arial"/>
          <w:b w:val="0"/>
          <w:bCs w:val="0"/>
          <w:color w:val="1E1E1E"/>
          <w:sz w:val="20"/>
          <w:szCs w:val="20"/>
          <w:lang w:eastAsia="en-US"/>
        </w:rPr>
      </w:pPr>
      <w:bookmarkStart w:id="28"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0BDC65B1" w14:textId="77777777" w:rsidR="008C7BED" w:rsidRPr="00592D82" w:rsidRDefault="008C7BED" w:rsidP="008C7BED">
      <w:pPr>
        <w:pStyle w:val="Nzev"/>
        <w:spacing w:line="240" w:lineRule="atLeast"/>
        <w:ind w:left="28"/>
        <w:jc w:val="both"/>
        <w:rPr>
          <w:rFonts w:ascii="Arial" w:hAnsi="Arial" w:cs="Arial"/>
          <w:b w:val="0"/>
          <w:bCs w:val="0"/>
          <w:color w:val="1E1E1E"/>
          <w:sz w:val="20"/>
          <w:szCs w:val="20"/>
          <w:lang w:eastAsia="en-US"/>
        </w:rPr>
      </w:pPr>
    </w:p>
    <w:p w14:paraId="3E6D7CAC" w14:textId="056ECBBA" w:rsidR="00917C81" w:rsidRDefault="00917C81" w:rsidP="00B55132">
      <w:pPr>
        <w:pStyle w:val="Nzev"/>
        <w:numPr>
          <w:ilvl w:val="0"/>
          <w:numId w:val="24"/>
        </w:numPr>
        <w:spacing w:line="240" w:lineRule="atLeast"/>
        <w:ind w:left="28" w:hanging="425"/>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068A61DC" w14:textId="77777777" w:rsidR="008C7BED" w:rsidRPr="00592D82" w:rsidRDefault="008C7BED" w:rsidP="008C7BED">
      <w:pPr>
        <w:pStyle w:val="Nzev"/>
        <w:spacing w:line="240" w:lineRule="atLeast"/>
        <w:jc w:val="both"/>
        <w:rPr>
          <w:rFonts w:ascii="Arial" w:hAnsi="Arial" w:cs="Arial"/>
          <w:b w:val="0"/>
          <w:bCs w:val="0"/>
          <w:color w:val="1E1E1E"/>
          <w:sz w:val="20"/>
          <w:szCs w:val="20"/>
          <w:lang w:eastAsia="en-US"/>
        </w:rPr>
      </w:pPr>
    </w:p>
    <w:p w14:paraId="0954AAC1" w14:textId="6DFF1B39" w:rsidR="00917C81" w:rsidRDefault="00917C81" w:rsidP="00B55132">
      <w:pPr>
        <w:pStyle w:val="Nzev"/>
        <w:numPr>
          <w:ilvl w:val="0"/>
          <w:numId w:val="24"/>
        </w:numPr>
        <w:spacing w:line="240" w:lineRule="atLeast"/>
        <w:ind w:left="28" w:hanging="425"/>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EC4509E" w14:textId="77777777" w:rsidR="008C7BED" w:rsidRPr="00592D82" w:rsidRDefault="008C7BED" w:rsidP="008C7BED">
      <w:pPr>
        <w:pStyle w:val="Nzev"/>
        <w:spacing w:line="240" w:lineRule="atLeast"/>
        <w:jc w:val="both"/>
        <w:rPr>
          <w:rFonts w:ascii="Arial" w:hAnsi="Arial" w:cs="Arial"/>
          <w:b w:val="0"/>
          <w:bCs w:val="0"/>
          <w:color w:val="1E1E1E"/>
          <w:sz w:val="20"/>
          <w:szCs w:val="20"/>
          <w:lang w:eastAsia="en-US"/>
        </w:rPr>
      </w:pPr>
    </w:p>
    <w:p w14:paraId="1027608B" w14:textId="77777777" w:rsidR="00917C81" w:rsidRDefault="00917C81" w:rsidP="00B55132">
      <w:pPr>
        <w:pStyle w:val="Odstavecseseznamem"/>
        <w:numPr>
          <w:ilvl w:val="0"/>
          <w:numId w:val="24"/>
        </w:numPr>
        <w:spacing w:line="240" w:lineRule="atLeast"/>
        <w:ind w:left="28" w:hanging="425"/>
        <w:contextualSpacing/>
        <w:jc w:val="both"/>
        <w:rPr>
          <w:rFonts w:cs="Arial"/>
          <w:color w:val="1E1E1E"/>
          <w:szCs w:val="20"/>
        </w:rPr>
      </w:pPr>
      <w:r>
        <w:rPr>
          <w:color w:val="1E1E1E"/>
        </w:rPr>
        <w:t xml:space="preserve">Další informace o zpracování osobních údajů jsou trvale dostupné na </w:t>
      </w:r>
      <w:hyperlink r:id="rId14" w:history="1">
        <w:r>
          <w:rPr>
            <w:rStyle w:val="Hypertextovodkaz"/>
          </w:rPr>
          <w:t>https://www.egd.cz/osobni-udaje-zakaznika-dalsich-osob</w:t>
        </w:r>
      </w:hyperlink>
      <w:r>
        <w:rPr>
          <w:color w:val="1E1E1E"/>
        </w:rPr>
        <w:t xml:space="preserve"> v oddílu D. </w:t>
      </w:r>
    </w:p>
    <w:bookmarkEnd w:id="28"/>
    <w:p w14:paraId="5A5FFF87" w14:textId="064BF21D" w:rsidR="00D67526" w:rsidRDefault="00D67526" w:rsidP="00017BEC">
      <w:pPr>
        <w:pStyle w:val="Bezmezer"/>
        <w:numPr>
          <w:ilvl w:val="0"/>
          <w:numId w:val="0"/>
        </w:numPr>
      </w:pPr>
    </w:p>
    <w:p w14:paraId="23A12082" w14:textId="77777777" w:rsidR="006F2D81" w:rsidRDefault="006F2D81" w:rsidP="006F2D81">
      <w:pPr>
        <w:pStyle w:val="Nadpis1"/>
        <w:ind w:left="357" w:hanging="357"/>
      </w:pPr>
      <w:r>
        <w:t>Závěrečná ustanovení</w:t>
      </w:r>
    </w:p>
    <w:p w14:paraId="380F880B" w14:textId="2B98289A" w:rsidR="00230FE8" w:rsidRPr="00FE66F2" w:rsidRDefault="006F2D81" w:rsidP="00B55132">
      <w:pPr>
        <w:pStyle w:val="Bezmezer"/>
        <w:numPr>
          <w:ilvl w:val="3"/>
          <w:numId w:val="19"/>
        </w:numPr>
        <w:spacing w:after="0"/>
        <w:ind w:left="28" w:hanging="425"/>
        <w:rPr>
          <w:rStyle w:val="Hypertextovodkaz"/>
          <w:rFonts w:cs="Arial"/>
          <w:color w:val="auto"/>
        </w:rPr>
      </w:pPr>
      <w:r w:rsidRPr="00FE66F2">
        <w:t xml:space="preserve">VNP společně s dalšími dokumenty, na které tato smlouva ve smyslu § 1751 občanského zákoníku odkazuje, společně tvoří obchodní podmínky kupujícího. Podpisem této smlouvy prodávající potvrzuje, že tyto obchodní podmínky obdržel, seznámil se a souhlasí s nimi a bude se jimi řídit. Porušení těchto obchodních podmínek ze strany prodávajícího je považováno za podstatné porušení smlouvy, které zakládá právo kupujícího od smlouvy odstoupit. Prodávající prohlašuje, že má tyto obchodní podmínky kupujícího ve znění platném k datu uzavření smlouvy k dispozici a že je mu jejich obsah znám. Kupující zveřejňuje dokumenty včetně těchto obchodních podmínek na internetové </w:t>
      </w:r>
      <w:r w:rsidR="00094B7D" w:rsidRPr="00FE66F2">
        <w:t>adrese</w:t>
      </w:r>
      <w:r w:rsidR="00ED770D" w:rsidRPr="00FE66F2">
        <w:t>:</w:t>
      </w:r>
      <w:r w:rsidR="00015651" w:rsidRPr="00FE66F2">
        <w:t xml:space="preserve"> </w:t>
      </w:r>
      <w:hyperlink r:id="rId15" w:history="1">
        <w:r w:rsidR="008C7BED" w:rsidRPr="00FE66F2">
          <w:rPr>
            <w:rStyle w:val="Hypertextovodkaz"/>
            <w:rFonts w:cs="Arial"/>
            <w:color w:val="auto"/>
          </w:rPr>
          <w:t>https://www.egd.cz/vseobecne-nakupni-podminky</w:t>
        </w:r>
      </w:hyperlink>
      <w:r w:rsidR="00230FE8" w:rsidRPr="00FE66F2">
        <w:rPr>
          <w:rStyle w:val="Hypertextovodkaz"/>
          <w:rFonts w:cs="Arial"/>
          <w:color w:val="auto"/>
        </w:rPr>
        <w:t>.</w:t>
      </w:r>
    </w:p>
    <w:p w14:paraId="602C6CF4" w14:textId="77777777" w:rsidR="008C7BED" w:rsidRDefault="008C7BED" w:rsidP="00FE66F2">
      <w:pPr>
        <w:pStyle w:val="Bezmezer"/>
        <w:numPr>
          <w:ilvl w:val="0"/>
          <w:numId w:val="0"/>
        </w:numPr>
        <w:spacing w:after="0"/>
        <w:ind w:left="28" w:hanging="425"/>
      </w:pPr>
    </w:p>
    <w:p w14:paraId="7768ECD2" w14:textId="4101DD73" w:rsidR="006F2D81" w:rsidRDefault="00094B7D" w:rsidP="00B55132">
      <w:pPr>
        <w:pStyle w:val="Bezmezer"/>
        <w:numPr>
          <w:ilvl w:val="3"/>
          <w:numId w:val="19"/>
        </w:numPr>
        <w:spacing w:after="0"/>
        <w:ind w:left="28" w:hanging="425"/>
        <w:rPr>
          <w:rFonts w:cs="Arial"/>
        </w:rPr>
      </w:pPr>
      <w:r w:rsidRPr="00230FE8">
        <w:rPr>
          <w:rFonts w:cs="Arial"/>
        </w:rPr>
        <w:t>S</w:t>
      </w:r>
      <w:r w:rsidR="006F2D81" w:rsidRPr="00230FE8">
        <w:rPr>
          <w:rFonts w:cs="Arial"/>
        </w:rPr>
        <w:t>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jejich změně, stejným způsobem, jako mu bylo oznámení o změně doručeno, jinak se má za to, že se změnou souhlasí. V případě vyslovení nesouhlasu prodávajícího se změnou obchodních podmínek kupujícího je kupující oprávněn smlouvu vypovědět, a to ve lhůtě 20 dnů od doručení předmětného nesouhlasného vyjádření prodávajícího. Výpovědní doba činí 6 měsíců. Nevyužije-li kupující ve lhůtě své právo vypovědět smlouvu z důvodu vyslovení nesouhlasu prodávajícího se změnou obchodních podmínek kupujícího, trvá smlouva i nadále, a to za použití obchodních podmínek ve znění platném před jejich změnou, se kterou prodávající v souladu s touto smlouvou vyslovil nesouhlas. Pokud jsou v některých ustanoveních obchodních podmínek povinnosti vztaženy k subjektu E.ON Česká republika, s.r.o., platí tyto povinnosti shodně, jako kdyby na takovém místě obchodních podmínek byl uveden kupující.</w:t>
      </w:r>
    </w:p>
    <w:p w14:paraId="706782F9" w14:textId="77777777" w:rsidR="008C7BED" w:rsidRPr="00094B7D" w:rsidRDefault="008C7BED" w:rsidP="008C7BED">
      <w:pPr>
        <w:pStyle w:val="Bezmezer"/>
        <w:numPr>
          <w:ilvl w:val="0"/>
          <w:numId w:val="0"/>
        </w:numPr>
        <w:spacing w:after="0"/>
        <w:ind w:left="28" w:hanging="28"/>
      </w:pPr>
    </w:p>
    <w:p w14:paraId="0F522D14" w14:textId="336FDAC7" w:rsidR="006F2D81" w:rsidRDefault="006F2D81" w:rsidP="00B55132">
      <w:pPr>
        <w:pStyle w:val="Bezmezer"/>
        <w:numPr>
          <w:ilvl w:val="3"/>
          <w:numId w:val="19"/>
        </w:numPr>
        <w:spacing w:after="0"/>
        <w:ind w:left="28" w:hanging="425"/>
      </w:pPr>
      <w:r>
        <w:t>V případě rozporu mezi ustanoveními této kupní smlouvy a výše zmíněných obchodních podmínek mají přednost ustanovení uvedená v této smlouvě. V případě rozporu doložky INCOTERMS 20</w:t>
      </w:r>
      <w:r w:rsidR="00C40144">
        <w:t>2</w:t>
      </w:r>
      <w:r>
        <w:t>0, na kterou odkazuje tato smlouva a obchodních podmínek, má přednost tato doložka INCOTERMS 20</w:t>
      </w:r>
      <w:r w:rsidR="00C40144">
        <w:t>2</w:t>
      </w:r>
      <w:r>
        <w:t>0.</w:t>
      </w:r>
    </w:p>
    <w:p w14:paraId="1EBA4513" w14:textId="77777777" w:rsidR="008C7BED" w:rsidRDefault="008C7BED" w:rsidP="00FE66F2">
      <w:pPr>
        <w:pStyle w:val="Bezmezer"/>
        <w:numPr>
          <w:ilvl w:val="0"/>
          <w:numId w:val="0"/>
        </w:numPr>
        <w:spacing w:after="0"/>
        <w:ind w:left="28"/>
      </w:pPr>
    </w:p>
    <w:p w14:paraId="6DDBF874" w14:textId="396489A3" w:rsidR="00094B7D" w:rsidRPr="00094B7D" w:rsidRDefault="00094B7D" w:rsidP="00B55132">
      <w:pPr>
        <w:pStyle w:val="Bezmezer"/>
        <w:numPr>
          <w:ilvl w:val="3"/>
          <w:numId w:val="19"/>
        </w:numPr>
        <w:spacing w:after="0"/>
        <w:ind w:left="28" w:hanging="425"/>
      </w:pPr>
      <w:r w:rsidRPr="00094B7D">
        <w:lastRenderedPageBreak/>
        <w:t>Strany se dohodly na dodržování nejvyšších etických principů a protikorupčního jednání po dobu realizace této smlouvy:</w:t>
      </w:r>
    </w:p>
    <w:p w14:paraId="2AD771A7" w14:textId="6AF8AEAF" w:rsidR="00094B7D" w:rsidRPr="00FE66F2" w:rsidRDefault="00094B7D" w:rsidP="00FE66F2">
      <w:pPr>
        <w:pStyle w:val="Bezmezer"/>
        <w:numPr>
          <w:ilvl w:val="0"/>
          <w:numId w:val="0"/>
        </w:numPr>
        <w:spacing w:after="0"/>
        <w:ind w:left="28"/>
      </w:pPr>
      <w:r w:rsidRPr="00FE66F2">
        <w:t>„Korupční jednání" znamená nabídnutí, slib nebo předání stejně jako požadování či přijetí, jakékoli nepatřičné výhody, dále pak ve snaze urychlit řízení poskytnutí nebo přijetí odměny, nepatřičného daru, projevu pohostinnosti, úhrady výdajů ať už přímo nebo nepřímo, osobě nebo od osoby na pozici kteréhokoli zaměstnance či člena statutárního orgánu soukromého či veřejného sektoru (včetně osoby, která v jakékoli funkci rozhoduje za nebo pracuje pro společnost nebo organizaci v soukromém či veřejném sektoru), za účelem obdržení, ponechání nebo směřování obchodu nebo zajištění jakékoli jiné výhody při procesu poptávkového řízení zakázek či uzavření a realizace této smlouvy.</w:t>
      </w:r>
    </w:p>
    <w:p w14:paraId="61526609" w14:textId="77777777" w:rsidR="008C7BED" w:rsidRPr="00FE66F2" w:rsidRDefault="008C7BED" w:rsidP="00FE66F2">
      <w:pPr>
        <w:pStyle w:val="Bezmezer"/>
        <w:numPr>
          <w:ilvl w:val="0"/>
          <w:numId w:val="0"/>
        </w:numPr>
        <w:spacing w:after="0"/>
        <w:ind w:left="28"/>
      </w:pPr>
    </w:p>
    <w:p w14:paraId="2B3B00E2" w14:textId="1D8EC779" w:rsidR="00094B7D" w:rsidRDefault="00094B7D" w:rsidP="00B55132">
      <w:pPr>
        <w:pStyle w:val="Bezmezer"/>
        <w:numPr>
          <w:ilvl w:val="3"/>
          <w:numId w:val="19"/>
        </w:numPr>
        <w:spacing w:after="0"/>
        <w:ind w:left="28" w:hanging="425"/>
      </w:pPr>
      <w:r w:rsidRPr="000B729A">
        <w:t xml:space="preserve">Obě smluvní strany budou považovat za důvěrné a nevyzradí třetí straně informace týkající se druhé smluvní strany bez jejího předchozího písemného souhlasu, s výjimkou plnění zákonem uložené povinnosti nebo s výjimkou informací, které se stanou veřejně známými jiným způsobem než porušením závazků ze smlouvy. Veškeré skutečnosti a informace zejména obchodní, výrobní či technické povahy související s předmětem smlouvy a podnikatelskou činností obou smluvních stran smlouvy, které si strany sdělí nebo k nimž získají přístup při plnění smlouvy, požívají ochrany obchodního tajemství. </w:t>
      </w:r>
      <w:r>
        <w:t>Kupující je však oprávněn sdělovat jakékoli informace osobám</w:t>
      </w:r>
      <w:r w:rsidRPr="000B729A">
        <w:t xml:space="preserve"> tvořící s ním koncern (dle § 79 zákona č. 90/2012 Sb., o obchodních korporacích., v platném znění)</w:t>
      </w:r>
      <w:r>
        <w:t xml:space="preserve">. </w:t>
      </w:r>
      <w:r w:rsidRPr="000B729A">
        <w:t>Tato povinnost mlčenlivosti trvá i po skončení platnosti smlouvy. Smluvní strany mohou požadovat 100.000,- Kč za každé poru</w:t>
      </w:r>
      <w:r>
        <w:t>š</w:t>
      </w:r>
      <w:r w:rsidRPr="000B729A">
        <w:t xml:space="preserve">ení povinnosti mlčenlivosti dle tohoto článku smluvní straně, která povinnost mlčenlivosti porušila. Nárok na náhradu </w:t>
      </w:r>
      <w:r>
        <w:t>újmy</w:t>
      </w:r>
      <w:r w:rsidRPr="000B729A">
        <w:t xml:space="preserve"> není tímto dotčen.</w:t>
      </w:r>
    </w:p>
    <w:p w14:paraId="64CE5534" w14:textId="77777777" w:rsidR="008C7BED" w:rsidRDefault="008C7BED" w:rsidP="00FE66F2">
      <w:pPr>
        <w:pStyle w:val="Bezmezer"/>
        <w:numPr>
          <w:ilvl w:val="0"/>
          <w:numId w:val="0"/>
        </w:numPr>
        <w:spacing w:after="0"/>
        <w:ind w:left="28"/>
      </w:pPr>
    </w:p>
    <w:p w14:paraId="5E98043F" w14:textId="49DB49A4" w:rsidR="006F2D81" w:rsidRDefault="006F2D81" w:rsidP="00B55132">
      <w:pPr>
        <w:pStyle w:val="Bezmezer"/>
        <w:numPr>
          <w:ilvl w:val="3"/>
          <w:numId w:val="19"/>
        </w:numPr>
        <w:spacing w:after="0"/>
        <w:ind w:left="28" w:hanging="425"/>
      </w:pPr>
      <w:r>
        <w:t>Prodávající bere na vědomí, že jakákoli právní jednání na základě této smlouvy může vůči němu činit zástupce kupujícího, zejména společnost E.ON Česká republika, s.r.o.</w:t>
      </w:r>
    </w:p>
    <w:p w14:paraId="69999365" w14:textId="77777777" w:rsidR="008C7BED" w:rsidRDefault="008C7BED" w:rsidP="00FE66F2">
      <w:pPr>
        <w:pStyle w:val="Bezmezer"/>
        <w:numPr>
          <w:ilvl w:val="0"/>
          <w:numId w:val="0"/>
        </w:numPr>
        <w:spacing w:after="0"/>
        <w:ind w:left="28"/>
      </w:pPr>
    </w:p>
    <w:p w14:paraId="08E7D6A2" w14:textId="1244F3C9" w:rsidR="006F2D81" w:rsidRDefault="006F2D81" w:rsidP="00B55132">
      <w:pPr>
        <w:pStyle w:val="Bezmezer"/>
        <w:numPr>
          <w:ilvl w:val="3"/>
          <w:numId w:val="19"/>
        </w:numPr>
        <w:spacing w:after="0"/>
        <w:ind w:left="28" w:hanging="425"/>
      </w:pPr>
      <w:r>
        <w:t>Pokud není ve smlouvě výslovně uvedeno jinak, řídí se smluvní strany příslušnými ustanoveními občanského zákoníku</w:t>
      </w:r>
      <w:r w:rsidR="008C7BED">
        <w:t>.</w:t>
      </w:r>
    </w:p>
    <w:p w14:paraId="7A4920D6" w14:textId="77777777" w:rsidR="008C7BED" w:rsidRDefault="008C7BED" w:rsidP="00FE66F2">
      <w:pPr>
        <w:pStyle w:val="Bezmezer"/>
        <w:numPr>
          <w:ilvl w:val="0"/>
          <w:numId w:val="0"/>
        </w:numPr>
        <w:spacing w:after="0"/>
        <w:ind w:left="28"/>
      </w:pPr>
    </w:p>
    <w:p w14:paraId="788F6F48" w14:textId="08C1DDE1" w:rsidR="003A2BD1" w:rsidRDefault="006F2D81" w:rsidP="00B55132">
      <w:pPr>
        <w:pStyle w:val="Bezmezer"/>
        <w:numPr>
          <w:ilvl w:val="3"/>
          <w:numId w:val="19"/>
        </w:numPr>
        <w:spacing w:after="0"/>
        <w:ind w:left="28" w:hanging="425"/>
      </w:pPr>
      <w:r>
        <w:t>Jakékoliv změny této smlouvy je možné provádět pouze písemně formou dodatku k této smlouvě v s</w:t>
      </w:r>
      <w:r w:rsidR="0095408F">
        <w:t xml:space="preserve">ouladu s občanským zákoníkem a </w:t>
      </w:r>
      <w:r>
        <w:t>Z</w:t>
      </w:r>
      <w:r w:rsidR="00A06100">
        <w:t>Z</w:t>
      </w:r>
      <w:r>
        <w:t>VZ. Změny v kontaktních údajích lze činit i jednostranným oznámením (v listinné nebo v elektronické formě) podepsaným oprávněnou osobou nebo i prostým emailem prostřednictvím emailových adres kontaktních osob.</w:t>
      </w:r>
    </w:p>
    <w:p w14:paraId="1069A6F4" w14:textId="77777777" w:rsidR="008C7BED" w:rsidRDefault="008C7BED" w:rsidP="008C7BED">
      <w:pPr>
        <w:pStyle w:val="Bezmezer"/>
        <w:numPr>
          <w:ilvl w:val="0"/>
          <w:numId w:val="0"/>
        </w:numPr>
        <w:spacing w:after="0"/>
      </w:pPr>
    </w:p>
    <w:p w14:paraId="78555C7A" w14:textId="65DA76CF" w:rsidR="003A2BD1" w:rsidRDefault="006F2D81" w:rsidP="00B55132">
      <w:pPr>
        <w:pStyle w:val="Bezmezer"/>
        <w:numPr>
          <w:ilvl w:val="3"/>
          <w:numId w:val="19"/>
        </w:numPr>
        <w:spacing w:after="0"/>
        <w:ind w:left="28" w:hanging="425"/>
      </w:pPr>
      <w:r w:rsidRPr="003A2BD1">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129A44CA" w14:textId="77777777" w:rsidR="008C7BED" w:rsidRPr="003A2BD1" w:rsidRDefault="008C7BED" w:rsidP="00FE66F2">
      <w:pPr>
        <w:pStyle w:val="Bezmezer"/>
        <w:numPr>
          <w:ilvl w:val="0"/>
          <w:numId w:val="0"/>
        </w:numPr>
        <w:spacing w:after="0"/>
        <w:ind w:left="28"/>
      </w:pPr>
    </w:p>
    <w:p w14:paraId="58FD4776" w14:textId="6BC97316" w:rsidR="003A2BD1" w:rsidRDefault="006F2D81" w:rsidP="00B55132">
      <w:pPr>
        <w:pStyle w:val="Bezmezer"/>
        <w:numPr>
          <w:ilvl w:val="3"/>
          <w:numId w:val="19"/>
        </w:numPr>
        <w:spacing w:after="0"/>
        <w:ind w:left="28" w:hanging="425"/>
      </w:pPr>
      <w:r w:rsidRPr="003A2BD1">
        <w:t xml:space="preserve">Prodávající tímto prohlašuje, že na sebe přebírá nebezpečí změny okolností po uzavření této smlouvy ve smyslu ustanovení § 1765 a § 1766 občanského zákoníku. </w:t>
      </w:r>
    </w:p>
    <w:p w14:paraId="03CC7648" w14:textId="77777777" w:rsidR="008C7BED" w:rsidRPr="003A2BD1" w:rsidRDefault="008C7BED" w:rsidP="008C7BED">
      <w:pPr>
        <w:pStyle w:val="Bezmezer"/>
        <w:numPr>
          <w:ilvl w:val="0"/>
          <w:numId w:val="0"/>
        </w:numPr>
        <w:spacing w:after="0"/>
      </w:pPr>
    </w:p>
    <w:p w14:paraId="0A1DFD21" w14:textId="357D9BC1" w:rsidR="003A2BD1" w:rsidRDefault="006F2D81" w:rsidP="00B55132">
      <w:pPr>
        <w:pStyle w:val="Bezmezer"/>
        <w:numPr>
          <w:ilvl w:val="3"/>
          <w:numId w:val="19"/>
        </w:numPr>
        <w:spacing w:after="0"/>
        <w:ind w:left="28" w:hanging="425"/>
      </w:pPr>
      <w:r w:rsidRPr="003A2BD1">
        <w:t>Smluvní strany vylučují aplikaci následujících ustanovení občanského zákoníku na tuto smlouvu: § 557, § 1793 – 1795, § 1799 a § 1800.</w:t>
      </w:r>
    </w:p>
    <w:p w14:paraId="50609B62" w14:textId="77777777" w:rsidR="008C7BED" w:rsidRPr="003A2BD1" w:rsidRDefault="008C7BED" w:rsidP="00912B0D">
      <w:pPr>
        <w:pStyle w:val="Bezmezer"/>
        <w:numPr>
          <w:ilvl w:val="0"/>
          <w:numId w:val="0"/>
        </w:numPr>
        <w:spacing w:after="0"/>
        <w:ind w:left="28"/>
      </w:pPr>
    </w:p>
    <w:p w14:paraId="2A61250F" w14:textId="02132356" w:rsidR="003A2BD1" w:rsidRDefault="006F2D81" w:rsidP="00B55132">
      <w:pPr>
        <w:pStyle w:val="Bezmezer"/>
        <w:numPr>
          <w:ilvl w:val="3"/>
          <w:numId w:val="19"/>
        </w:numPr>
        <w:spacing w:after="0"/>
        <w:ind w:left="28" w:hanging="425"/>
      </w:pPr>
      <w:r w:rsidRPr="003A2BD1">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3A17591E" w14:textId="77777777" w:rsidR="008C7BED" w:rsidRPr="003A2BD1" w:rsidRDefault="008C7BED" w:rsidP="00912B0D">
      <w:pPr>
        <w:pStyle w:val="Bezmezer"/>
        <w:numPr>
          <w:ilvl w:val="0"/>
          <w:numId w:val="0"/>
        </w:numPr>
        <w:spacing w:after="0"/>
        <w:ind w:left="28"/>
      </w:pPr>
    </w:p>
    <w:p w14:paraId="6EB7C726" w14:textId="19E9C1A0" w:rsidR="003A2BD1" w:rsidRDefault="006F2D81" w:rsidP="00B55132">
      <w:pPr>
        <w:pStyle w:val="Bezmezer"/>
        <w:numPr>
          <w:ilvl w:val="3"/>
          <w:numId w:val="19"/>
        </w:numPr>
        <w:spacing w:after="0"/>
        <w:ind w:left="28" w:hanging="425"/>
      </w:pPr>
      <w:r w:rsidRPr="003A2BD1">
        <w:t>Odlišně od zákona smluvní strany ujednávají, že plnění prodávajícího nemůže být odepřeno, ani když budou splněny podmínky § 1912 odst. 1 občanského zákoníku.</w:t>
      </w:r>
    </w:p>
    <w:p w14:paraId="5AE7C2CB" w14:textId="77777777" w:rsidR="008C7BED" w:rsidRPr="003A2BD1" w:rsidRDefault="008C7BED" w:rsidP="00912B0D">
      <w:pPr>
        <w:pStyle w:val="Bezmezer"/>
        <w:numPr>
          <w:ilvl w:val="0"/>
          <w:numId w:val="0"/>
        </w:numPr>
        <w:spacing w:after="0"/>
        <w:ind w:left="28"/>
      </w:pPr>
    </w:p>
    <w:p w14:paraId="4E611198" w14:textId="3A3B9FEE" w:rsidR="003A2BD1" w:rsidRDefault="006F2D81" w:rsidP="00B55132">
      <w:pPr>
        <w:pStyle w:val="Bezmezer"/>
        <w:numPr>
          <w:ilvl w:val="3"/>
          <w:numId w:val="19"/>
        </w:numPr>
        <w:spacing w:after="0"/>
        <w:ind w:left="28" w:hanging="425"/>
      </w:pPr>
      <w:r>
        <w:t xml:space="preserve">Prodávající 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dodavatele ukáže jako nepravdivé, zavazuje se dodavatel zaplatit </w:t>
      </w:r>
      <w:r w:rsidR="002A6D56">
        <w:t>kupujícímu</w:t>
      </w:r>
      <w:r>
        <w:t xml:space="preserve"> smluvní pokutu ve výši 50.000,- Kč.  Vedle smluvní pokuty má </w:t>
      </w:r>
      <w:r w:rsidR="00457BD7">
        <w:t>kupující</w:t>
      </w:r>
      <w:r>
        <w:t xml:space="preserve"> právo na náhradu škody v plné výši, čímž smluvní strany vylučují použití § 2050 občanského zákoníku. Dodavatel, který je plátcem DPH a poskytovatelem zdanitelného plnění a v případě, že jím poskytnuté zdanitelné plnění nepodléhá režimu přenesení daňové povinnosti, se zavazuje, že povinnosti plynoucí mu ze zákona </w:t>
      </w:r>
      <w:r w:rsidR="005D27AC">
        <w:t xml:space="preserve">č. 235/2004 Sb., o dani z přidané hodnoty, ve znění pozdějších předpisů (dále jen „zákon o DPH“) </w:t>
      </w:r>
      <w:r>
        <w:t xml:space="preserve">bude plnit řádně a včas. Zejména se zavazuje, že nebude úmyslně vystavovat </w:t>
      </w:r>
      <w:r w:rsidR="00457BD7">
        <w:t>kupujícího</w:t>
      </w:r>
      <w:r>
        <w:t xml:space="preserve"> riziku plnění z titulu ručení za nezaplacenou daň dle § 109 zákona o DPH. Pokud okolnosti budou nasvědčovat tomu, že by mohla ve vztahu ke zdanitelnému plnění realizovanému dodavatelem na základě této smlouvy vzniknout ručitelská povinnost ve smyslu § 109 zákona o DPH, vyhrazuje si </w:t>
      </w:r>
      <w:r w:rsidR="00457BD7">
        <w:t>kupující</w:t>
      </w:r>
      <w:r>
        <w:t xml:space="preserve"> právo uhradit daň z tohoto zdanitelného plnění místně příslušnému správci daně dodavatele postupem podle § 109a téhož zákona. Úhrada za plnění bude dodavatelovi o tuto daň snížena. Aplikací výše uvedeného postupu zaniká závazek ve výši DPH uhrazené za dodavatele. Uplatnění</w:t>
      </w:r>
      <w:r w:rsidR="00457BD7">
        <w:t xml:space="preserve"> tohoto postupu úhrady daně se kupující</w:t>
      </w:r>
      <w:r>
        <w:t xml:space="preserve"> zavazuje dodavatelovi neprodleně písemně oznámit.</w:t>
      </w:r>
    </w:p>
    <w:p w14:paraId="2FEA7C44" w14:textId="77777777" w:rsidR="008C7BED" w:rsidRDefault="008C7BED" w:rsidP="008C7BED">
      <w:pPr>
        <w:pStyle w:val="Bezmezer"/>
        <w:numPr>
          <w:ilvl w:val="0"/>
          <w:numId w:val="0"/>
        </w:numPr>
        <w:spacing w:after="0"/>
        <w:ind w:left="-397"/>
      </w:pPr>
    </w:p>
    <w:p w14:paraId="22E6594C" w14:textId="356D29F0" w:rsidR="003A2BD1" w:rsidRDefault="000D409C" w:rsidP="00B55132">
      <w:pPr>
        <w:pStyle w:val="Bezmezer"/>
        <w:numPr>
          <w:ilvl w:val="3"/>
          <w:numId w:val="19"/>
        </w:numPr>
        <w:spacing w:after="0"/>
        <w:ind w:left="28" w:hanging="425"/>
      </w:pPr>
      <w:r w:rsidRPr="003A2BD1">
        <w:t>Prodávající prohlašuje, že předmět koupě, které bude dodávat v rámci plnění předmětu této smlouvy podle výše uvedených podmínek, nemá a nebude mít právní vady, že je v jeho výlučném vlastnictví, a že je oprávněn s ním nakládat za účelem jeho prodeje</w:t>
      </w:r>
      <w:r w:rsidR="00424287">
        <w:t>.</w:t>
      </w:r>
    </w:p>
    <w:p w14:paraId="1A53D5D5" w14:textId="77777777" w:rsidR="008C7BED" w:rsidRDefault="008C7BED" w:rsidP="00912B0D">
      <w:pPr>
        <w:pStyle w:val="Bezmezer"/>
        <w:numPr>
          <w:ilvl w:val="0"/>
          <w:numId w:val="0"/>
        </w:numPr>
        <w:spacing w:after="0"/>
        <w:ind w:left="28"/>
      </w:pPr>
    </w:p>
    <w:p w14:paraId="28DA4A18" w14:textId="4A17C82F" w:rsidR="002B5DC5" w:rsidRPr="008C7BED" w:rsidRDefault="002B5DC5" w:rsidP="00B55132">
      <w:pPr>
        <w:pStyle w:val="Bezmezer"/>
        <w:numPr>
          <w:ilvl w:val="3"/>
          <w:numId w:val="19"/>
        </w:numPr>
        <w:spacing w:after="0"/>
        <w:ind w:left="28" w:hanging="425"/>
      </w:pPr>
      <w:r w:rsidRPr="00912B0D">
        <w:t>Tato smlouva je podepsána smluvními stranami elektronicky. Každý prodávající obdrží elektronický originál smlouvy. Tato smlouva je vyhotovena v českém jazyce.</w:t>
      </w:r>
    </w:p>
    <w:p w14:paraId="0823957D" w14:textId="77777777" w:rsidR="008C7BED" w:rsidRPr="003A2BD1" w:rsidRDefault="008C7BED" w:rsidP="00912B0D">
      <w:pPr>
        <w:pStyle w:val="Bezmezer"/>
        <w:numPr>
          <w:ilvl w:val="0"/>
          <w:numId w:val="0"/>
        </w:numPr>
        <w:spacing w:after="0"/>
        <w:ind w:left="28"/>
      </w:pPr>
    </w:p>
    <w:p w14:paraId="5E58AFCE" w14:textId="261AC809" w:rsidR="00906DE7" w:rsidRDefault="003A2BD1" w:rsidP="00B55132">
      <w:pPr>
        <w:pStyle w:val="Bezmezer"/>
        <w:numPr>
          <w:ilvl w:val="3"/>
          <w:numId w:val="19"/>
        </w:numPr>
        <w:spacing w:after="0"/>
        <w:ind w:left="28" w:hanging="425"/>
      </w:pPr>
      <w:r w:rsidRPr="00DA2C52">
        <w:t xml:space="preserve">Spory vzniklé při plnění této </w:t>
      </w:r>
      <w:r>
        <w:t>dohod</w:t>
      </w:r>
      <w:r w:rsidRPr="00DA2C52">
        <w:t xml:space="preserve">y nebo neuspokojené nároky některé smluvní strany budou řešeny jednáním. Nepodaří-li se spornou záležitost nebo nárok takto vyřešit, je kterákoliv ze smluvních stran oprávněna předložit věc k rozhodnutí příslušnému soudu. </w:t>
      </w:r>
      <w:r>
        <w:t>Smluvní s</w:t>
      </w:r>
      <w:r w:rsidRPr="00DA2C52">
        <w:t xml:space="preserve">trany se ve smyslu ustanovení § 89a zákona č. 99/1963 Sb., občanský soudní řád, ve znění pozdějších předpisů dohodly, že místně příslušným soudem pro řešení sporů bude </w:t>
      </w:r>
      <w:r>
        <w:t>Krajský</w:t>
      </w:r>
      <w:r w:rsidRPr="00DA2C52">
        <w:t xml:space="preserve"> soud v</w:t>
      </w:r>
      <w:r>
        <w:t> Českých Budějovicích</w:t>
      </w:r>
      <w:r w:rsidRPr="00DA2C52">
        <w:t xml:space="preserve"> a </w:t>
      </w:r>
      <w:r>
        <w:t>Okresní</w:t>
      </w:r>
      <w:r w:rsidRPr="00DA2C52">
        <w:t xml:space="preserve"> soud </w:t>
      </w:r>
      <w:r>
        <w:t>v Českých Budějovicích</w:t>
      </w:r>
      <w:r w:rsidRPr="00DA2C52">
        <w:t xml:space="preserve"> podle jejich věcné příslušnosti</w:t>
      </w:r>
      <w:r>
        <w:t>.</w:t>
      </w:r>
    </w:p>
    <w:p w14:paraId="37298956" w14:textId="77777777" w:rsidR="008C7BED" w:rsidRDefault="008C7BED" w:rsidP="00912B0D">
      <w:pPr>
        <w:pStyle w:val="Bezmezer"/>
        <w:numPr>
          <w:ilvl w:val="0"/>
          <w:numId w:val="0"/>
        </w:numPr>
        <w:spacing w:after="0"/>
        <w:ind w:left="28"/>
      </w:pPr>
    </w:p>
    <w:p w14:paraId="69675A1F" w14:textId="39BBD602" w:rsidR="00906DE7" w:rsidRPr="00906DE7" w:rsidRDefault="00906DE7" w:rsidP="00B55132">
      <w:pPr>
        <w:pStyle w:val="Bezmezer"/>
        <w:numPr>
          <w:ilvl w:val="3"/>
          <w:numId w:val="19"/>
        </w:numPr>
        <w:spacing w:after="0"/>
        <w:ind w:left="28" w:hanging="425"/>
      </w:pPr>
      <w:r w:rsidRPr="00906DE7">
        <w:t>Smluvní strany prohlašují, že jsou s obsahem Smlouvy seznámeny a že ji uzavírají na základě svobodné a vážné vůle, nikoliv v tísni a za nápadně nevýhodných podmínek. Na důkaz těchto skutečností připojují své podpisy.</w:t>
      </w:r>
    </w:p>
    <w:p w14:paraId="2CF8CEF4" w14:textId="77777777" w:rsidR="00681BCE" w:rsidRDefault="00681BCE" w:rsidP="003B0A22">
      <w:pPr>
        <w:rPr>
          <w:rFonts w:cs="Arial"/>
        </w:rPr>
      </w:pPr>
    </w:p>
    <w:p w14:paraId="4F35FCB0" w14:textId="609AFBC5" w:rsidR="003856A4" w:rsidRDefault="003A7BEA" w:rsidP="003B0A22">
      <w:pPr>
        <w:rPr>
          <w:rFonts w:cs="Arial"/>
        </w:rPr>
      </w:pPr>
      <w:r>
        <w:rPr>
          <w:rFonts w:cs="Arial"/>
        </w:rPr>
        <w:t>Nedílnou součástí této smlouvy jsou</w:t>
      </w:r>
      <w:r w:rsidR="00D64E66">
        <w:rPr>
          <w:rFonts w:cs="Arial"/>
        </w:rPr>
        <w:t xml:space="preserve"> tyto přílohy</w:t>
      </w:r>
      <w:r>
        <w:rPr>
          <w:rFonts w:cs="Arial"/>
        </w:rPr>
        <w:t>:</w:t>
      </w:r>
    </w:p>
    <w:p w14:paraId="5BE6143F" w14:textId="77777777" w:rsidR="00D64E66" w:rsidRDefault="00D64E66" w:rsidP="003B0A22">
      <w:pPr>
        <w:rPr>
          <w:rFonts w:cs="Arial"/>
        </w:rPr>
      </w:pPr>
    </w:p>
    <w:tbl>
      <w:tblPr>
        <w:tblStyle w:val="Mkatabulky"/>
        <w:tblW w:w="9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0"/>
        <w:gridCol w:w="7631"/>
      </w:tblGrid>
      <w:tr w:rsidR="00FA2DB4" w:rsidRPr="005B14BD" w14:paraId="4A90981F" w14:textId="77777777" w:rsidTr="001B2B92">
        <w:trPr>
          <w:trHeight w:val="408"/>
        </w:trPr>
        <w:tc>
          <w:tcPr>
            <w:tcW w:w="1580" w:type="dxa"/>
          </w:tcPr>
          <w:p w14:paraId="6F262312" w14:textId="6F21502C" w:rsidR="00FA2DB4" w:rsidRPr="005B14BD" w:rsidRDefault="00FA2DB4" w:rsidP="005B14BD">
            <w:pPr>
              <w:rPr>
                <w:rFonts w:eastAsia="Calibri"/>
              </w:rPr>
            </w:pPr>
            <w:r w:rsidRPr="005B14BD">
              <w:t xml:space="preserve">Příloha č. 1 </w:t>
            </w:r>
          </w:p>
        </w:tc>
        <w:tc>
          <w:tcPr>
            <w:tcW w:w="7631" w:type="dxa"/>
          </w:tcPr>
          <w:p w14:paraId="251C525E" w14:textId="01955596" w:rsidR="00FA2DB4" w:rsidRPr="005B14BD" w:rsidRDefault="00FA2DB4" w:rsidP="005B14BD">
            <w:r w:rsidRPr="005B14BD">
              <w:t xml:space="preserve">Cena </w:t>
            </w:r>
            <w:r w:rsidR="00961BF4" w:rsidRPr="005B14BD">
              <w:t xml:space="preserve">specifikace </w:t>
            </w:r>
            <w:r w:rsidRPr="005B14BD">
              <w:t>předmětu plnění</w:t>
            </w:r>
          </w:p>
        </w:tc>
      </w:tr>
      <w:tr w:rsidR="00FA2DB4" w:rsidRPr="005B14BD" w14:paraId="56325C9E" w14:textId="77777777" w:rsidTr="001B2B92">
        <w:trPr>
          <w:trHeight w:val="418"/>
        </w:trPr>
        <w:tc>
          <w:tcPr>
            <w:tcW w:w="1580" w:type="dxa"/>
          </w:tcPr>
          <w:p w14:paraId="7B093B2E" w14:textId="528E3C7E" w:rsidR="00FA2DB4" w:rsidRPr="005B14BD" w:rsidRDefault="00FA2DB4" w:rsidP="005B14BD">
            <w:r w:rsidRPr="005B14BD">
              <w:t xml:space="preserve">Příloha č. 2 </w:t>
            </w:r>
          </w:p>
        </w:tc>
        <w:tc>
          <w:tcPr>
            <w:tcW w:w="7631" w:type="dxa"/>
          </w:tcPr>
          <w:p w14:paraId="2C305B7C" w14:textId="35B38BCF" w:rsidR="00FA2DB4" w:rsidRPr="005B14BD" w:rsidRDefault="00FA2DB4" w:rsidP="005B14BD">
            <w:r w:rsidRPr="005B14BD">
              <w:t>Technická specifikace předmětu plnění</w:t>
            </w:r>
          </w:p>
        </w:tc>
      </w:tr>
      <w:tr w:rsidR="00FA2DB4" w:rsidRPr="005B14BD" w14:paraId="2B910737" w14:textId="77777777" w:rsidTr="001B2B92">
        <w:trPr>
          <w:trHeight w:val="408"/>
        </w:trPr>
        <w:tc>
          <w:tcPr>
            <w:tcW w:w="1580" w:type="dxa"/>
          </w:tcPr>
          <w:p w14:paraId="3DCFE9F3" w14:textId="75B7FDDE" w:rsidR="00FA2DB4" w:rsidRPr="005B14BD" w:rsidRDefault="00FA2DB4" w:rsidP="005B14BD">
            <w:r w:rsidRPr="005B14BD">
              <w:t xml:space="preserve">Příloha č. 3 </w:t>
            </w:r>
          </w:p>
        </w:tc>
        <w:tc>
          <w:tcPr>
            <w:tcW w:w="7631" w:type="dxa"/>
          </w:tcPr>
          <w:p w14:paraId="6C4EF16E" w14:textId="2E931B0C" w:rsidR="00FA2DB4" w:rsidRPr="005B14BD" w:rsidRDefault="00FA2DB4" w:rsidP="005B14BD">
            <w:r w:rsidRPr="005B14BD">
              <w:t>Technické parametry uváděné prodávajícím</w:t>
            </w:r>
          </w:p>
        </w:tc>
      </w:tr>
      <w:tr w:rsidR="00FA2DB4" w:rsidRPr="005B14BD" w14:paraId="607B29B2" w14:textId="77777777" w:rsidTr="001B2B92">
        <w:trPr>
          <w:trHeight w:val="418"/>
        </w:trPr>
        <w:tc>
          <w:tcPr>
            <w:tcW w:w="1580" w:type="dxa"/>
          </w:tcPr>
          <w:p w14:paraId="2540EF02" w14:textId="593D22E3" w:rsidR="00FA2DB4" w:rsidRPr="005B14BD" w:rsidRDefault="00FA2DB4" w:rsidP="005B14BD">
            <w:r w:rsidRPr="005B14BD">
              <w:lastRenderedPageBreak/>
              <w:t xml:space="preserve">Příloha č. 4 </w:t>
            </w:r>
          </w:p>
        </w:tc>
        <w:tc>
          <w:tcPr>
            <w:tcW w:w="7631" w:type="dxa"/>
          </w:tcPr>
          <w:p w14:paraId="471DE230" w14:textId="7681E9BB" w:rsidR="00FA2DB4" w:rsidRPr="005B14BD" w:rsidRDefault="00FA2DB4" w:rsidP="005B14BD">
            <w:r w:rsidRPr="005B14BD">
              <w:t xml:space="preserve">Všeobecné nákupní podmínky společnosti E.ON Czech </w:t>
            </w:r>
          </w:p>
        </w:tc>
      </w:tr>
      <w:tr w:rsidR="00FA2DB4" w:rsidRPr="005B14BD" w14:paraId="26FA0C13" w14:textId="77777777" w:rsidTr="001B2B92">
        <w:trPr>
          <w:trHeight w:val="408"/>
        </w:trPr>
        <w:tc>
          <w:tcPr>
            <w:tcW w:w="1580" w:type="dxa"/>
          </w:tcPr>
          <w:p w14:paraId="25122237" w14:textId="2AB3C43B" w:rsidR="005B14BD" w:rsidRDefault="005B14BD" w:rsidP="005B14BD">
            <w:r>
              <w:t>Příloha č. 5</w:t>
            </w:r>
          </w:p>
          <w:p w14:paraId="71BA3558" w14:textId="065378D4" w:rsidR="00FA2DB4" w:rsidRPr="005B14BD" w:rsidRDefault="00FA2DB4" w:rsidP="005B14BD">
            <w:r w:rsidRPr="005B14BD">
              <w:t xml:space="preserve">Příloha č. </w:t>
            </w:r>
            <w:r w:rsidR="005B14BD">
              <w:t>6</w:t>
            </w:r>
          </w:p>
        </w:tc>
        <w:tc>
          <w:tcPr>
            <w:tcW w:w="7631" w:type="dxa"/>
          </w:tcPr>
          <w:p w14:paraId="6C9119BF" w14:textId="6312879B" w:rsidR="005B14BD" w:rsidRDefault="005B14BD" w:rsidP="005B14BD">
            <w:r>
              <w:t>EU prohlášení o shodě</w:t>
            </w:r>
          </w:p>
          <w:p w14:paraId="0F9D7765" w14:textId="3D49D437" w:rsidR="001B2B92" w:rsidRPr="005B14BD" w:rsidRDefault="005B14BD" w:rsidP="005B14BD">
            <w:r>
              <w:t xml:space="preserve">Záruční podmínky </w:t>
            </w:r>
          </w:p>
        </w:tc>
      </w:tr>
      <w:tr w:rsidR="00961BF4" w:rsidRPr="005B14BD" w14:paraId="7FD39D5E" w14:textId="77777777" w:rsidTr="001B2B92">
        <w:trPr>
          <w:trHeight w:val="418"/>
        </w:trPr>
        <w:tc>
          <w:tcPr>
            <w:tcW w:w="1580" w:type="dxa"/>
          </w:tcPr>
          <w:p w14:paraId="590C7721" w14:textId="7CD4ABE0" w:rsidR="00961BF4" w:rsidRPr="005B14BD" w:rsidRDefault="00961BF4" w:rsidP="005B14BD">
            <w:r w:rsidRPr="005B14BD">
              <w:t xml:space="preserve">Příloha č. </w:t>
            </w:r>
            <w:r w:rsidR="005B14BD">
              <w:t>7</w:t>
            </w:r>
          </w:p>
        </w:tc>
        <w:tc>
          <w:tcPr>
            <w:tcW w:w="7631" w:type="dxa"/>
          </w:tcPr>
          <w:p w14:paraId="263904B9" w14:textId="62A7EC08" w:rsidR="005B14BD" w:rsidRDefault="007E023B" w:rsidP="005B14BD">
            <w:r w:rsidRPr="007E023B">
              <w:t>Datový list k plynotěsným oddílům SF6 a měřícím přístrojům stavu plynu</w:t>
            </w:r>
          </w:p>
          <w:p w14:paraId="2948CB78" w14:textId="77777777" w:rsidR="005B14BD" w:rsidRPr="005B14BD" w:rsidRDefault="005B14BD" w:rsidP="005B14BD"/>
          <w:p w14:paraId="6578F83C" w14:textId="77777777" w:rsidR="001B2B92" w:rsidRPr="005B14BD" w:rsidRDefault="001B2B92" w:rsidP="005B14BD"/>
          <w:p w14:paraId="04AA7030" w14:textId="76AF17E0" w:rsidR="00321306" w:rsidRPr="005B14BD" w:rsidRDefault="00321306" w:rsidP="005B14BD"/>
          <w:p w14:paraId="4E431D9B" w14:textId="1BB792B2" w:rsidR="001B2B92" w:rsidRPr="005B14BD" w:rsidRDefault="001B2B92" w:rsidP="005B14BD"/>
        </w:tc>
      </w:tr>
    </w:tbl>
    <w:p w14:paraId="005189EE" w14:textId="77777777" w:rsidR="0007047A" w:rsidRDefault="0007047A" w:rsidP="00785622">
      <w:pPr>
        <w:rPr>
          <w:rFonts w:cs="Arial"/>
          <w:highlight w:val="yellow"/>
        </w:rPr>
      </w:pPr>
    </w:p>
    <w:p w14:paraId="1C448405" w14:textId="0931538C" w:rsidR="003A7BEA" w:rsidRDefault="003A7BEA" w:rsidP="0019024D">
      <w:pPr>
        <w:spacing w:line="276" w:lineRule="auto"/>
        <w:ind w:left="4248" w:hanging="4245"/>
        <w:rPr>
          <w:rFonts w:cs="Arial"/>
        </w:rPr>
      </w:pPr>
      <w:r w:rsidRPr="0019024D">
        <w:rPr>
          <w:rFonts w:cs="Arial"/>
        </w:rPr>
        <w:t>V</w:t>
      </w:r>
      <w:r w:rsidR="009E27B5">
        <w:rPr>
          <w:rFonts w:cs="Arial"/>
        </w:rPr>
        <w:t xml:space="preserve"> </w:t>
      </w:r>
      <w:r w:rsidR="009E27B5" w:rsidRPr="00E22FD0">
        <w:rPr>
          <w:rFonts w:cs="Arial"/>
          <w:highlight w:val="yellow"/>
        </w:rPr>
        <w:t>doplní prodávající</w:t>
      </w:r>
      <w:r w:rsidR="009E27B5" w:rsidRPr="00E22FD0">
        <w:rPr>
          <w:highlight w:val="yellow"/>
        </w:rPr>
        <w:t xml:space="preserve"> </w:t>
      </w:r>
      <w:r w:rsidR="009E27B5">
        <w:rPr>
          <w:rFonts w:cs="Arial"/>
        </w:rPr>
        <w:t xml:space="preserve">dne </w:t>
      </w:r>
      <w:r w:rsidR="009E27B5" w:rsidRPr="00E22FD0">
        <w:rPr>
          <w:rFonts w:cs="Arial"/>
          <w:highlight w:val="yellow"/>
        </w:rPr>
        <w:t>doplní prodávající</w:t>
      </w:r>
      <w:r w:rsidR="00714EEB">
        <w:rPr>
          <w:rFonts w:cs="Arial"/>
          <w:b/>
        </w:rPr>
        <w:t xml:space="preserve">         </w:t>
      </w:r>
      <w:r>
        <w:rPr>
          <w:rFonts w:cs="Arial"/>
        </w:rPr>
        <w:t>V</w:t>
      </w:r>
      <w:r w:rsidR="009E27B5">
        <w:rPr>
          <w:rFonts w:cs="Arial"/>
        </w:rPr>
        <w:t> </w:t>
      </w:r>
      <w:r w:rsidR="00125F94">
        <w:rPr>
          <w:rFonts w:cs="Arial"/>
        </w:rPr>
        <w:t>Brně</w:t>
      </w:r>
      <w:r w:rsidR="009E27B5">
        <w:rPr>
          <w:rFonts w:cs="Arial"/>
        </w:rPr>
        <w:t xml:space="preserve"> </w:t>
      </w:r>
    </w:p>
    <w:p w14:paraId="36970C25" w14:textId="77777777" w:rsidR="0019024D" w:rsidRDefault="0019024D" w:rsidP="0019024D">
      <w:pPr>
        <w:spacing w:line="276" w:lineRule="auto"/>
        <w:ind w:left="4248" w:hanging="4245"/>
        <w:rPr>
          <w:rFonts w:cs="Arial"/>
        </w:rPr>
      </w:pPr>
    </w:p>
    <w:p w14:paraId="0B897442" w14:textId="261684A6" w:rsidR="003A7BEA" w:rsidRPr="00D62EA8" w:rsidRDefault="003A7BEA" w:rsidP="003A7BEA">
      <w:pPr>
        <w:tabs>
          <w:tab w:val="left" w:pos="4253"/>
        </w:tabs>
        <w:spacing w:line="276" w:lineRule="auto"/>
        <w:rPr>
          <w:rFonts w:cs="Arial"/>
          <w:bCs/>
        </w:rPr>
      </w:pPr>
      <w:r w:rsidRPr="00D62EA8">
        <w:rPr>
          <w:rFonts w:cs="Arial"/>
          <w:bCs/>
        </w:rPr>
        <w:t>Dodavatel/Prodávající:</w:t>
      </w:r>
      <w:r w:rsidRPr="00D62EA8">
        <w:rPr>
          <w:rFonts w:cs="Arial"/>
          <w:bCs/>
        </w:rPr>
        <w:tab/>
        <w:t>Zadavatel/Kupující</w:t>
      </w:r>
      <w:r w:rsidR="00810225">
        <w:rPr>
          <w:rFonts w:cs="Arial"/>
          <w:bCs/>
        </w:rPr>
        <w:t xml:space="preserve"> č.1</w:t>
      </w:r>
      <w:r w:rsidRPr="00D62EA8">
        <w:rPr>
          <w:rFonts w:cs="Arial"/>
          <w:bCs/>
        </w:rPr>
        <w:t>:</w:t>
      </w:r>
      <w:r w:rsidRPr="00D62EA8">
        <w:rPr>
          <w:rFonts w:cs="Arial"/>
          <w:bCs/>
        </w:rPr>
        <w:tab/>
      </w:r>
    </w:p>
    <w:p w14:paraId="333DC38C" w14:textId="62FC7660" w:rsidR="003A7BEA" w:rsidRPr="00D62EA8" w:rsidRDefault="009E27B5" w:rsidP="003A7BEA">
      <w:pPr>
        <w:spacing w:line="276" w:lineRule="auto"/>
        <w:rPr>
          <w:rFonts w:cs="Arial"/>
          <w:bCs/>
        </w:rPr>
      </w:pPr>
      <w:r w:rsidRPr="00E22FD0">
        <w:rPr>
          <w:rStyle w:val="platne1"/>
          <w:rFonts w:ascii="Arial" w:hAnsi="Arial" w:cs="Arial"/>
          <w:b/>
          <w:bCs/>
          <w:highlight w:val="yellow"/>
        </w:rPr>
        <w:t>doplní prodávající</w:t>
      </w:r>
      <w:r w:rsidR="003A7BEA" w:rsidRPr="00D62EA8">
        <w:rPr>
          <w:rFonts w:cs="Arial"/>
          <w:bCs/>
        </w:rPr>
        <w:tab/>
      </w:r>
      <w:r w:rsidR="003A7BEA" w:rsidRPr="00D62EA8">
        <w:rPr>
          <w:rFonts w:cs="Arial"/>
          <w:bCs/>
        </w:rPr>
        <w:tab/>
      </w:r>
      <w:r w:rsidR="003A7BEA" w:rsidRPr="00D62EA8">
        <w:rPr>
          <w:rFonts w:cs="Arial"/>
          <w:bCs/>
        </w:rPr>
        <w:tab/>
      </w:r>
      <w:r>
        <w:rPr>
          <w:rFonts w:cs="Arial"/>
          <w:bCs/>
        </w:rPr>
        <w:tab/>
      </w:r>
      <w:r w:rsidR="00AC5A7E">
        <w:rPr>
          <w:rFonts w:cs="Arial"/>
        </w:rPr>
        <w:t>EG.D, a.s</w:t>
      </w:r>
    </w:p>
    <w:p w14:paraId="01440CCE" w14:textId="6BEAD746" w:rsidR="0019024D" w:rsidRDefault="0019024D" w:rsidP="003A7BEA">
      <w:pPr>
        <w:spacing w:line="276" w:lineRule="auto"/>
        <w:rPr>
          <w:rFonts w:cs="Arial"/>
          <w:bCs/>
        </w:rPr>
      </w:pPr>
    </w:p>
    <w:p w14:paraId="650E2D40" w14:textId="77777777" w:rsidR="00DB34E0" w:rsidRPr="00D62EA8" w:rsidRDefault="00DB34E0" w:rsidP="003A7BEA">
      <w:pPr>
        <w:spacing w:line="276" w:lineRule="auto"/>
        <w:rPr>
          <w:rFonts w:cs="Arial"/>
          <w:bCs/>
        </w:rPr>
      </w:pPr>
    </w:p>
    <w:p w14:paraId="49F20B25" w14:textId="77777777" w:rsidR="003A7BEA" w:rsidRPr="00D62EA8" w:rsidRDefault="003A7BEA" w:rsidP="003A7BEA">
      <w:pPr>
        <w:spacing w:line="276" w:lineRule="auto"/>
        <w:rPr>
          <w:rFonts w:cs="Arial"/>
          <w:bCs/>
        </w:rPr>
      </w:pPr>
    </w:p>
    <w:p w14:paraId="65A25AC3" w14:textId="77777777" w:rsidR="003A7BEA" w:rsidRPr="008B0A32" w:rsidRDefault="003A7BEA" w:rsidP="003A7BEA">
      <w:pPr>
        <w:rPr>
          <w:rFonts w:cs="Arial"/>
          <w:bCs/>
        </w:rPr>
      </w:pPr>
      <w:r w:rsidRPr="008B0A32">
        <w:rPr>
          <w:rFonts w:cs="Arial"/>
          <w:bCs/>
        </w:rPr>
        <w:t>________________________</w:t>
      </w:r>
      <w:r w:rsidRPr="008B0A32">
        <w:rPr>
          <w:rFonts w:cs="Arial"/>
          <w:bCs/>
        </w:rPr>
        <w:tab/>
      </w:r>
      <w:r w:rsidRPr="008B0A32">
        <w:rPr>
          <w:rFonts w:cs="Arial"/>
          <w:bCs/>
        </w:rPr>
        <w:tab/>
      </w:r>
      <w:r w:rsidRPr="008B0A32">
        <w:rPr>
          <w:rFonts w:cs="Arial"/>
          <w:bCs/>
        </w:rPr>
        <w:tab/>
        <w:t>________________________________</w:t>
      </w:r>
    </w:p>
    <w:p w14:paraId="1A0923AB" w14:textId="77777777" w:rsidR="00037A7B" w:rsidRDefault="00647211" w:rsidP="009E27B5">
      <w:pPr>
        <w:spacing w:line="276" w:lineRule="auto"/>
        <w:ind w:left="3540" w:firstLine="708"/>
      </w:pPr>
      <w:r w:rsidRPr="008B0A32">
        <w:t>Ing. Pavel Čada, Ph.D.</w:t>
      </w:r>
      <w:r w:rsidR="0007047A">
        <w:t xml:space="preserve"> </w:t>
      </w:r>
    </w:p>
    <w:p w14:paraId="0B27E94B" w14:textId="0BD2335D" w:rsidR="003A7BEA" w:rsidRPr="00D62EA8" w:rsidRDefault="00647211" w:rsidP="009E27B5">
      <w:pPr>
        <w:spacing w:line="276" w:lineRule="auto"/>
        <w:ind w:left="3540" w:firstLine="708"/>
        <w:rPr>
          <w:rFonts w:cs="Arial"/>
          <w:bCs/>
        </w:rPr>
      </w:pPr>
      <w:r>
        <w:rPr>
          <w:bCs/>
        </w:rPr>
        <w:t>Místopředseda</w:t>
      </w:r>
      <w:r w:rsidRPr="008B0A32">
        <w:rPr>
          <w:bCs/>
        </w:rPr>
        <w:t xml:space="preserve"> </w:t>
      </w:r>
      <w:r w:rsidR="00601E6F" w:rsidRPr="008B0A32">
        <w:rPr>
          <w:bCs/>
        </w:rPr>
        <w:t>představenstva</w:t>
      </w:r>
    </w:p>
    <w:p w14:paraId="20DF64DE" w14:textId="390407BF" w:rsidR="0019024D" w:rsidRDefault="003A7BEA" w:rsidP="00495A7A">
      <w:pPr>
        <w:spacing w:line="276" w:lineRule="auto"/>
        <w:rPr>
          <w:rFonts w:cs="Arial"/>
        </w:rPr>
      </w:pPr>
      <w:r>
        <w:rPr>
          <w:rFonts w:cs="Arial"/>
        </w:rPr>
        <w:tab/>
      </w:r>
      <w:r>
        <w:rPr>
          <w:rFonts w:cs="Arial"/>
        </w:rPr>
        <w:tab/>
      </w:r>
      <w:r>
        <w:rPr>
          <w:rFonts w:cs="Arial"/>
        </w:rPr>
        <w:tab/>
      </w:r>
      <w:r>
        <w:rPr>
          <w:rFonts w:cs="Arial"/>
        </w:rPr>
        <w:tab/>
      </w:r>
      <w:r>
        <w:rPr>
          <w:rFonts w:cs="Arial"/>
        </w:rPr>
        <w:tab/>
      </w:r>
      <w:r>
        <w:rPr>
          <w:rFonts w:cs="Arial"/>
        </w:rPr>
        <w:tab/>
      </w:r>
    </w:p>
    <w:p w14:paraId="6AA9EE32" w14:textId="1423DCC4" w:rsidR="00D62EA8" w:rsidRDefault="00D62EA8" w:rsidP="00495A7A">
      <w:pPr>
        <w:spacing w:line="276" w:lineRule="auto"/>
        <w:rPr>
          <w:rFonts w:cs="Arial"/>
        </w:rPr>
      </w:pPr>
    </w:p>
    <w:p w14:paraId="3ED9148F" w14:textId="77777777" w:rsidR="00D62EA8" w:rsidRDefault="00D62EA8" w:rsidP="00495A7A">
      <w:pPr>
        <w:spacing w:line="276" w:lineRule="auto"/>
        <w:rPr>
          <w:rFonts w:cs="Arial"/>
        </w:rPr>
      </w:pPr>
    </w:p>
    <w:p w14:paraId="13764D9F" w14:textId="29C6A627" w:rsidR="003A7BEA" w:rsidRDefault="003A7BEA" w:rsidP="00495A7A">
      <w:pPr>
        <w:spacing w:line="276" w:lineRule="auto"/>
        <w:rPr>
          <w:rFonts w:cs="Arial"/>
        </w:rPr>
      </w:pPr>
      <w:r>
        <w:rPr>
          <w:rFonts w:cs="Arial"/>
        </w:rPr>
        <w:tab/>
      </w:r>
      <w:r>
        <w:rPr>
          <w:rFonts w:cs="Arial"/>
        </w:rPr>
        <w:tab/>
      </w:r>
      <w:r>
        <w:rPr>
          <w:rFonts w:cs="Arial"/>
        </w:rPr>
        <w:tab/>
      </w:r>
    </w:p>
    <w:p w14:paraId="3C8C7A8B" w14:textId="77777777" w:rsidR="003A7BEA" w:rsidRPr="008B0A32" w:rsidRDefault="003A7BEA" w:rsidP="003A7BEA">
      <w:pPr>
        <w:rPr>
          <w:rFonts w:cs="Arial"/>
        </w:rPr>
      </w:pPr>
      <w:r>
        <w:rPr>
          <w:rFonts w:cs="Arial"/>
        </w:rPr>
        <w:tab/>
      </w:r>
      <w:r>
        <w:rPr>
          <w:rFonts w:cs="Arial"/>
        </w:rPr>
        <w:tab/>
      </w:r>
      <w:r>
        <w:rPr>
          <w:rFonts w:cs="Arial"/>
        </w:rPr>
        <w:tab/>
      </w:r>
      <w:r>
        <w:rPr>
          <w:rFonts w:cs="Arial"/>
        </w:rPr>
        <w:tab/>
      </w:r>
      <w:r>
        <w:rPr>
          <w:rFonts w:cs="Arial"/>
        </w:rPr>
        <w:tab/>
      </w:r>
      <w:r>
        <w:rPr>
          <w:rFonts w:cs="Arial"/>
        </w:rPr>
        <w:tab/>
      </w:r>
      <w:r w:rsidRPr="008B0A32">
        <w:rPr>
          <w:rFonts w:cs="Arial"/>
        </w:rPr>
        <w:t>________________________________</w:t>
      </w:r>
      <w:r w:rsidRPr="008B0A32">
        <w:rPr>
          <w:rFonts w:cs="Arial"/>
        </w:rPr>
        <w:tab/>
      </w:r>
    </w:p>
    <w:p w14:paraId="04067D5A" w14:textId="5D1E1982" w:rsidR="00143713" w:rsidRPr="008B0A32" w:rsidRDefault="003A7BEA" w:rsidP="00495A7A">
      <w:pPr>
        <w:tabs>
          <w:tab w:val="left" w:pos="-1980"/>
          <w:tab w:val="left" w:pos="4253"/>
          <w:tab w:val="left" w:pos="4680"/>
        </w:tabs>
        <w:spacing w:line="276" w:lineRule="auto"/>
      </w:pPr>
      <w:r w:rsidRPr="008B0A32">
        <w:rPr>
          <w:rFonts w:cs="Arial"/>
        </w:rPr>
        <w:tab/>
      </w:r>
      <w:r w:rsidR="00647211">
        <w:t>Ing. David Šafář</w:t>
      </w:r>
    </w:p>
    <w:p w14:paraId="5F183865" w14:textId="3E49626F" w:rsidR="00D62EA8" w:rsidRPr="00D62EA8" w:rsidRDefault="00D62EA8" w:rsidP="00495A7A">
      <w:pPr>
        <w:tabs>
          <w:tab w:val="left" w:pos="-1980"/>
          <w:tab w:val="left" w:pos="4253"/>
          <w:tab w:val="left" w:pos="4680"/>
        </w:tabs>
        <w:spacing w:line="276" w:lineRule="auto"/>
        <w:rPr>
          <w:rFonts w:cs="Arial"/>
        </w:rPr>
      </w:pPr>
      <w:r w:rsidRPr="008B0A32">
        <w:tab/>
      </w:r>
      <w:r w:rsidR="00647211">
        <w:t>Člen</w:t>
      </w:r>
      <w:r w:rsidR="00647211" w:rsidRPr="008B0A32">
        <w:t xml:space="preserve"> </w:t>
      </w:r>
      <w:r w:rsidRPr="008B0A32">
        <w:t>představenstva</w:t>
      </w:r>
    </w:p>
    <w:p w14:paraId="0CDE813F" w14:textId="77777777" w:rsidR="00143713" w:rsidRDefault="00143713" w:rsidP="00495A7A">
      <w:pPr>
        <w:tabs>
          <w:tab w:val="left" w:pos="-1980"/>
          <w:tab w:val="left" w:pos="4253"/>
          <w:tab w:val="left" w:pos="4680"/>
        </w:tabs>
        <w:spacing w:line="276" w:lineRule="auto"/>
        <w:rPr>
          <w:rFonts w:cs="Arial"/>
        </w:rPr>
      </w:pPr>
    </w:p>
    <w:p w14:paraId="78987BFF" w14:textId="77777777" w:rsidR="0049785A" w:rsidRDefault="0049785A" w:rsidP="00495A7A">
      <w:pPr>
        <w:tabs>
          <w:tab w:val="left" w:pos="-1980"/>
          <w:tab w:val="left" w:pos="4253"/>
          <w:tab w:val="left" w:pos="4680"/>
        </w:tabs>
        <w:spacing w:line="276" w:lineRule="auto"/>
        <w:rPr>
          <w:rFonts w:cs="Arial"/>
        </w:rPr>
      </w:pPr>
    </w:p>
    <w:p w14:paraId="71BED021" w14:textId="76885DF6" w:rsidR="00810225" w:rsidRPr="00422750" w:rsidRDefault="003A7BEA" w:rsidP="00810225">
      <w:pPr>
        <w:tabs>
          <w:tab w:val="left" w:pos="-1980"/>
          <w:tab w:val="left" w:pos="4253"/>
          <w:tab w:val="left" w:pos="4680"/>
        </w:tabs>
        <w:spacing w:line="276" w:lineRule="auto"/>
        <w:rPr>
          <w:rFonts w:cs="Arial"/>
        </w:rPr>
      </w:pPr>
      <w:r w:rsidRPr="0019024D">
        <w:rPr>
          <w:rFonts w:cs="Arial"/>
        </w:rPr>
        <w:tab/>
      </w:r>
      <w:r w:rsidR="00422750" w:rsidRPr="00422750">
        <w:rPr>
          <w:rFonts w:cs="Arial"/>
        </w:rPr>
        <w:t>Zadavatel/</w:t>
      </w:r>
      <w:r w:rsidR="00810225" w:rsidRPr="00422750">
        <w:rPr>
          <w:rFonts w:cs="Arial"/>
        </w:rPr>
        <w:t>Kupující č.2:</w:t>
      </w:r>
    </w:p>
    <w:p w14:paraId="002CEAEE" w14:textId="2B952641" w:rsidR="00C308D1" w:rsidRPr="00C308D1" w:rsidRDefault="00810225" w:rsidP="00C308D1">
      <w:pPr>
        <w:spacing w:before="100" w:after="100"/>
        <w:rPr>
          <w:rFonts w:eastAsia="Courier New" w:cs="Arial"/>
          <w:bCs/>
        </w:rPr>
      </w:pPr>
      <w:r w:rsidRPr="006F4959">
        <w:rPr>
          <w:rFonts w:cs="Arial"/>
          <w:b/>
        </w:rPr>
        <w:tab/>
      </w:r>
      <w:r w:rsidR="00C308D1">
        <w:rPr>
          <w:rFonts w:cs="Arial"/>
          <w:b/>
        </w:rPr>
        <w:tab/>
      </w:r>
      <w:r w:rsidR="00C308D1">
        <w:rPr>
          <w:rFonts w:cs="Arial"/>
          <w:b/>
        </w:rPr>
        <w:tab/>
      </w:r>
      <w:r w:rsidR="00C308D1">
        <w:rPr>
          <w:rFonts w:cs="Arial"/>
          <w:b/>
        </w:rPr>
        <w:tab/>
      </w:r>
      <w:r w:rsidR="00C308D1">
        <w:rPr>
          <w:rFonts w:cs="Arial"/>
          <w:b/>
        </w:rPr>
        <w:tab/>
      </w:r>
      <w:r w:rsidR="00C308D1">
        <w:rPr>
          <w:rFonts w:cs="Arial"/>
          <w:b/>
        </w:rPr>
        <w:tab/>
      </w:r>
      <w:r w:rsidR="00C308D1" w:rsidRPr="00C308D1">
        <w:rPr>
          <w:rFonts w:eastAsiaTheme="minorHAnsi" w:cs="Arial"/>
          <w:bCs/>
          <w:color w:val="000000"/>
        </w:rPr>
        <w:t>Správa železnic, státní organizace</w:t>
      </w:r>
      <w:r w:rsidR="00C308D1" w:rsidRPr="00C308D1">
        <w:rPr>
          <w:rFonts w:eastAsia="Courier New" w:cs="Arial"/>
          <w:bCs/>
        </w:rPr>
        <w:t xml:space="preserve"> </w:t>
      </w:r>
    </w:p>
    <w:p w14:paraId="404366C4" w14:textId="563D5226" w:rsidR="00810225" w:rsidRPr="006F4959" w:rsidRDefault="00810225" w:rsidP="00810225">
      <w:pPr>
        <w:tabs>
          <w:tab w:val="left" w:pos="-1980"/>
          <w:tab w:val="left" w:pos="4253"/>
          <w:tab w:val="left" w:pos="4680"/>
        </w:tabs>
        <w:spacing w:line="276" w:lineRule="auto"/>
        <w:rPr>
          <w:rFonts w:cs="Arial"/>
          <w:b/>
        </w:rPr>
      </w:pPr>
    </w:p>
    <w:p w14:paraId="74CA52E1" w14:textId="77777777" w:rsidR="00810225" w:rsidRPr="006F4959" w:rsidRDefault="00810225" w:rsidP="00810225">
      <w:pPr>
        <w:tabs>
          <w:tab w:val="left" w:pos="-1980"/>
          <w:tab w:val="left" w:pos="4253"/>
          <w:tab w:val="left" w:pos="4680"/>
        </w:tabs>
        <w:spacing w:line="276" w:lineRule="auto"/>
        <w:rPr>
          <w:rFonts w:cs="Arial"/>
          <w:b/>
        </w:rPr>
      </w:pPr>
    </w:p>
    <w:p w14:paraId="10DA6E3D" w14:textId="77777777" w:rsidR="00810225" w:rsidRPr="006F4959" w:rsidRDefault="00810225" w:rsidP="00810225">
      <w:pPr>
        <w:tabs>
          <w:tab w:val="left" w:pos="-1980"/>
          <w:tab w:val="left" w:pos="4253"/>
          <w:tab w:val="left" w:pos="4680"/>
        </w:tabs>
        <w:spacing w:line="276" w:lineRule="auto"/>
        <w:rPr>
          <w:rFonts w:cs="Arial"/>
          <w:b/>
        </w:rPr>
      </w:pPr>
      <w:r w:rsidRPr="006F4959">
        <w:rPr>
          <w:rFonts w:cs="Arial"/>
          <w:b/>
        </w:rPr>
        <w:tab/>
      </w:r>
      <w:r w:rsidRPr="00B93610">
        <w:rPr>
          <w:rFonts w:cs="Arial"/>
          <w:b/>
        </w:rPr>
        <w:t>……………………………………………</w:t>
      </w:r>
    </w:p>
    <w:p w14:paraId="0D0EADE3" w14:textId="163D7A29" w:rsidR="003A7BEA" w:rsidRDefault="00FC0F98" w:rsidP="00495A7A">
      <w:pPr>
        <w:tabs>
          <w:tab w:val="left" w:pos="-1980"/>
          <w:tab w:val="left" w:pos="4253"/>
          <w:tab w:val="left" w:pos="4680"/>
        </w:tabs>
        <w:spacing w:line="276" w:lineRule="auto"/>
        <w:rPr>
          <w:rFonts w:cs="Arial"/>
        </w:rPr>
      </w:pPr>
      <w:r>
        <w:rPr>
          <w:rFonts w:cs="Arial"/>
        </w:rPr>
        <w:t xml:space="preserve">                                                                             Ing. Mojmír Nejezchleb</w:t>
      </w:r>
    </w:p>
    <w:p w14:paraId="0BE29DCD" w14:textId="7BA3BCFB" w:rsidR="00FC0F98" w:rsidRPr="0019024D" w:rsidRDefault="00FC0F98" w:rsidP="00495A7A">
      <w:pPr>
        <w:tabs>
          <w:tab w:val="left" w:pos="-1980"/>
          <w:tab w:val="left" w:pos="4253"/>
          <w:tab w:val="left" w:pos="4680"/>
        </w:tabs>
        <w:spacing w:line="276" w:lineRule="auto"/>
        <w:rPr>
          <w:rFonts w:cs="Arial"/>
        </w:rPr>
      </w:pPr>
      <w:r>
        <w:rPr>
          <w:rFonts w:cs="Arial"/>
        </w:rPr>
        <w:t xml:space="preserve">                                                                             </w:t>
      </w:r>
      <w:r w:rsidR="003A1856">
        <w:rPr>
          <w:rFonts w:cs="Arial"/>
        </w:rPr>
        <w:t>N</w:t>
      </w:r>
      <w:r w:rsidRPr="00FC0F98">
        <w:rPr>
          <w:rFonts w:cs="Arial"/>
        </w:rPr>
        <w:t>áměstek GŘ pro modernizaci dráhy</w:t>
      </w:r>
    </w:p>
    <w:sectPr w:rsidR="00FC0F98" w:rsidRPr="0019024D">
      <w:head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2EADC" w14:textId="77777777" w:rsidR="006D5A13" w:rsidRDefault="006D5A13" w:rsidP="006E76A0">
      <w:pPr>
        <w:spacing w:after="0" w:line="240" w:lineRule="auto"/>
      </w:pPr>
      <w:r>
        <w:separator/>
      </w:r>
    </w:p>
  </w:endnote>
  <w:endnote w:type="continuationSeparator" w:id="0">
    <w:p w14:paraId="4B68EB73" w14:textId="77777777" w:rsidR="006D5A13" w:rsidRDefault="006D5A13" w:rsidP="006E76A0">
      <w:pPr>
        <w:spacing w:after="0" w:line="240" w:lineRule="auto"/>
      </w:pPr>
      <w:r>
        <w:continuationSeparator/>
      </w:r>
    </w:p>
  </w:endnote>
  <w:endnote w:type="continuationNotice" w:id="1">
    <w:p w14:paraId="6CB65B91" w14:textId="77777777" w:rsidR="006D5A13" w:rsidRDefault="006D5A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CABEE" w14:textId="77777777" w:rsidR="006D5A13" w:rsidRDefault="006D5A13" w:rsidP="006E76A0">
      <w:pPr>
        <w:spacing w:after="0" w:line="240" w:lineRule="auto"/>
      </w:pPr>
      <w:r>
        <w:separator/>
      </w:r>
    </w:p>
  </w:footnote>
  <w:footnote w:type="continuationSeparator" w:id="0">
    <w:p w14:paraId="4459A553" w14:textId="77777777" w:rsidR="006D5A13" w:rsidRDefault="006D5A13" w:rsidP="006E76A0">
      <w:pPr>
        <w:spacing w:after="0" w:line="240" w:lineRule="auto"/>
      </w:pPr>
      <w:r>
        <w:continuationSeparator/>
      </w:r>
    </w:p>
  </w:footnote>
  <w:footnote w:type="continuationNotice" w:id="1">
    <w:p w14:paraId="27FEB8DD" w14:textId="77777777" w:rsidR="006D5A13" w:rsidRDefault="006D5A1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6A051" w14:textId="081D3B87" w:rsidR="00E025EE" w:rsidRDefault="006E76A0" w:rsidP="00E025EE">
    <w:pPr>
      <w:spacing w:after="0" w:line="240" w:lineRule="auto"/>
      <w:ind w:left="3540" w:firstLine="708"/>
      <w:rPr>
        <w:rFonts w:cs="Arial"/>
        <w:b/>
      </w:rPr>
    </w:pPr>
    <w:r w:rsidRPr="00752605">
      <w:rPr>
        <w:rFonts w:cs="Arial"/>
        <w:b/>
      </w:rPr>
      <w:t>Číslo smlouvy kupujícího</w:t>
    </w:r>
    <w:r w:rsidR="00FA51A9">
      <w:rPr>
        <w:rFonts w:cs="Arial"/>
        <w:b/>
      </w:rPr>
      <w:t xml:space="preserve"> č.1</w:t>
    </w:r>
    <w:r w:rsidRPr="00752605">
      <w:rPr>
        <w:rFonts w:cs="Arial"/>
        <w:b/>
      </w:rPr>
      <w:t xml:space="preserve">: </w:t>
    </w:r>
    <w:r w:rsidR="00E025EE" w:rsidRPr="00D97A2A">
      <w:rPr>
        <w:rFonts w:cs="Arial"/>
        <w:b/>
        <w:highlight w:val="green"/>
      </w:rPr>
      <w:t>doplní zadavatel</w:t>
    </w:r>
  </w:p>
  <w:p w14:paraId="5AD72CF7" w14:textId="09F39908" w:rsidR="00FA51A9" w:rsidRPr="00FA51A9" w:rsidRDefault="00FA51A9" w:rsidP="00FA51A9">
    <w:pPr>
      <w:spacing w:after="0" w:line="240" w:lineRule="auto"/>
      <w:ind w:left="4248"/>
      <w:rPr>
        <w:rFonts w:cs="Arial"/>
        <w:b/>
      </w:rPr>
    </w:pPr>
    <w:r w:rsidRPr="00FA51A9">
      <w:rPr>
        <w:rFonts w:cs="Arial"/>
        <w:b/>
      </w:rPr>
      <w:t>Číslo smlouvy kupujícího č.</w:t>
    </w:r>
    <w:r>
      <w:rPr>
        <w:rFonts w:cs="Arial"/>
        <w:b/>
      </w:rPr>
      <w:t>2</w:t>
    </w:r>
    <w:r w:rsidRPr="00FA51A9">
      <w:rPr>
        <w:rFonts w:cs="Arial"/>
        <w:b/>
      </w:rPr>
      <w:t xml:space="preserve">: </w:t>
    </w:r>
    <w:r w:rsidRPr="006659BE">
      <w:rPr>
        <w:rFonts w:cs="Arial"/>
        <w:b/>
        <w:highlight w:val="green"/>
      </w:rPr>
      <w:t>doplní zadavatel</w:t>
    </w:r>
  </w:p>
  <w:p w14:paraId="5C45043E" w14:textId="2B234346" w:rsidR="006E76A0" w:rsidRPr="00752605" w:rsidRDefault="006E76A0" w:rsidP="00E025EE">
    <w:pPr>
      <w:spacing w:after="0" w:line="240" w:lineRule="auto"/>
      <w:ind w:left="4248"/>
      <w:rPr>
        <w:rFonts w:cs="Arial"/>
        <w:b/>
      </w:rPr>
    </w:pPr>
    <w:r w:rsidRPr="00752605">
      <w:rPr>
        <w:rFonts w:cs="Arial"/>
        <w:b/>
      </w:rPr>
      <w:t xml:space="preserve">Číslo smlouvy prodávajícího: </w:t>
    </w:r>
    <w:r w:rsidR="00E025EE" w:rsidRPr="00D97A2A">
      <w:rPr>
        <w:b/>
        <w:highlight w:val="yellow"/>
      </w:rPr>
      <w:t xml:space="preserve">doplní </w:t>
    </w:r>
    <w:r w:rsidR="0059586A" w:rsidRPr="00D97A2A">
      <w:rPr>
        <w:b/>
        <w:highlight w:val="yellow"/>
      </w:rPr>
      <w:t>dodavatel</w:t>
    </w:r>
  </w:p>
  <w:p w14:paraId="5EC09A75" w14:textId="77777777" w:rsidR="006E76A0" w:rsidRDefault="006E76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0C0FDF"/>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1897226"/>
    <w:multiLevelType w:val="hybridMultilevel"/>
    <w:tmpl w:val="7EDACF00"/>
    <w:lvl w:ilvl="0" w:tplc="CA2ECC70">
      <w:start w:val="1"/>
      <w:numFmt w:val="bullet"/>
      <w:lvlText w:val="-"/>
      <w:lvlJc w:val="left"/>
      <w:pPr>
        <w:ind w:left="1770" w:hanging="360"/>
      </w:pPr>
      <w:rPr>
        <w:rFonts w:ascii="Arial" w:eastAsia="Times New Roman"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 w15:restartNumberingAfterBreak="0">
    <w:nsid w:val="174152AC"/>
    <w:multiLevelType w:val="hybridMultilevel"/>
    <w:tmpl w:val="CE9A7DE0"/>
    <w:lvl w:ilvl="0" w:tplc="FFFFFFFF">
      <w:start w:val="1"/>
      <w:numFmt w:val="lowerLetter"/>
      <w:lvlText w:val="%1."/>
      <w:lvlJc w:val="left"/>
      <w:pPr>
        <w:ind w:left="2343" w:hanging="360"/>
      </w:pPr>
      <w:rPr>
        <w:rFonts w:hint="default"/>
      </w:rPr>
    </w:lvl>
    <w:lvl w:ilvl="1" w:tplc="04090003">
      <w:start w:val="1"/>
      <w:numFmt w:val="bullet"/>
      <w:lvlText w:val="o"/>
      <w:lvlJc w:val="left"/>
      <w:pPr>
        <w:ind w:left="3063" w:hanging="360"/>
      </w:pPr>
      <w:rPr>
        <w:rFonts w:ascii="Courier New" w:hAnsi="Courier New" w:cs="Courier New" w:hint="default"/>
      </w:rPr>
    </w:lvl>
    <w:lvl w:ilvl="2" w:tplc="04090005">
      <w:start w:val="1"/>
      <w:numFmt w:val="bullet"/>
      <w:lvlText w:val=""/>
      <w:lvlJc w:val="left"/>
      <w:pPr>
        <w:ind w:left="3783" w:hanging="360"/>
      </w:pPr>
      <w:rPr>
        <w:rFonts w:ascii="Wingdings" w:hAnsi="Wingdings" w:hint="default"/>
      </w:rPr>
    </w:lvl>
    <w:lvl w:ilvl="3" w:tplc="04090001">
      <w:start w:val="1"/>
      <w:numFmt w:val="bullet"/>
      <w:lvlText w:val=""/>
      <w:lvlJc w:val="left"/>
      <w:pPr>
        <w:ind w:left="4503" w:hanging="360"/>
      </w:pPr>
      <w:rPr>
        <w:rFonts w:ascii="Symbol" w:hAnsi="Symbol" w:hint="default"/>
      </w:rPr>
    </w:lvl>
    <w:lvl w:ilvl="4" w:tplc="04090003">
      <w:start w:val="1"/>
      <w:numFmt w:val="bullet"/>
      <w:lvlText w:val="o"/>
      <w:lvlJc w:val="left"/>
      <w:pPr>
        <w:ind w:left="5223" w:hanging="360"/>
      </w:pPr>
      <w:rPr>
        <w:rFonts w:ascii="Courier New" w:hAnsi="Courier New" w:cs="Courier New" w:hint="default"/>
      </w:rPr>
    </w:lvl>
    <w:lvl w:ilvl="5" w:tplc="04090005">
      <w:start w:val="1"/>
      <w:numFmt w:val="bullet"/>
      <w:lvlText w:val=""/>
      <w:lvlJc w:val="left"/>
      <w:pPr>
        <w:ind w:left="5943" w:hanging="360"/>
      </w:pPr>
      <w:rPr>
        <w:rFonts w:ascii="Wingdings" w:hAnsi="Wingdings" w:hint="default"/>
      </w:rPr>
    </w:lvl>
    <w:lvl w:ilvl="6" w:tplc="04090001">
      <w:start w:val="1"/>
      <w:numFmt w:val="bullet"/>
      <w:lvlText w:val=""/>
      <w:lvlJc w:val="left"/>
      <w:pPr>
        <w:ind w:left="6663" w:hanging="360"/>
      </w:pPr>
      <w:rPr>
        <w:rFonts w:ascii="Symbol" w:hAnsi="Symbol" w:hint="default"/>
      </w:rPr>
    </w:lvl>
    <w:lvl w:ilvl="7" w:tplc="04090003">
      <w:start w:val="1"/>
      <w:numFmt w:val="bullet"/>
      <w:lvlText w:val="o"/>
      <w:lvlJc w:val="left"/>
      <w:pPr>
        <w:ind w:left="7383" w:hanging="360"/>
      </w:pPr>
      <w:rPr>
        <w:rFonts w:ascii="Courier New" w:hAnsi="Courier New" w:cs="Courier New" w:hint="default"/>
      </w:rPr>
    </w:lvl>
    <w:lvl w:ilvl="8" w:tplc="04090005">
      <w:start w:val="1"/>
      <w:numFmt w:val="bullet"/>
      <w:lvlText w:val=""/>
      <w:lvlJc w:val="left"/>
      <w:pPr>
        <w:ind w:left="8103" w:hanging="360"/>
      </w:pPr>
      <w:rPr>
        <w:rFonts w:ascii="Wingdings" w:hAnsi="Wingdings" w:hint="default"/>
      </w:rPr>
    </w:lvl>
  </w:abstractNum>
  <w:abstractNum w:abstractNumId="4" w15:restartNumberingAfterBreak="0">
    <w:nsid w:val="18C02627"/>
    <w:multiLevelType w:val="hybridMultilevel"/>
    <w:tmpl w:val="71ECFF48"/>
    <w:lvl w:ilvl="0" w:tplc="0405000F">
      <w:start w:val="1"/>
      <w:numFmt w:val="decimal"/>
      <w:lvlText w:val="%1."/>
      <w:lvlJc w:val="left"/>
      <w:pPr>
        <w:tabs>
          <w:tab w:val="num" w:pos="340"/>
        </w:tabs>
        <w:ind w:left="340" w:hanging="340"/>
      </w:pPr>
      <w:rPr>
        <w:rFonts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9812CCE"/>
    <w:multiLevelType w:val="hybridMultilevel"/>
    <w:tmpl w:val="A302123E"/>
    <w:lvl w:ilvl="0" w:tplc="57D055D6">
      <w:start w:val="1"/>
      <w:numFmt w:val="decimal"/>
      <w:lvlText w:val="%1."/>
      <w:lvlJc w:val="left"/>
      <w:pPr>
        <w:ind w:left="1211"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7651A3"/>
    <w:multiLevelType w:val="multilevel"/>
    <w:tmpl w:val="2A7C5DE8"/>
    <w:lvl w:ilvl="0">
      <w:start w:val="1"/>
      <w:numFmt w:val="upperRoman"/>
      <w:pStyle w:val="Nadpis1"/>
      <w:lvlText w:val="%1."/>
      <w:lvlJc w:val="left"/>
      <w:pPr>
        <w:ind w:left="3905" w:hanging="360"/>
      </w:pPr>
      <w:rPr>
        <w:color w:val="auto"/>
      </w:rPr>
    </w:lvl>
    <w:lvl w:ilvl="1">
      <w:start w:val="1"/>
      <w:numFmt w:val="decimal"/>
      <w:lvlText w:val="%1.%2"/>
      <w:legacy w:legacy="1" w:legacySpace="144" w:legacyIndent="0"/>
      <w:lvlJc w:val="left"/>
      <w:pPr>
        <w:ind w:left="0" w:firstLine="0"/>
      </w:pPr>
    </w:lvl>
    <w:lvl w:ilvl="2">
      <w:start w:val="1"/>
      <w:numFmt w:val="decimal"/>
      <w:lvlText w:val="%1.%2.%3"/>
      <w:legacy w:legacy="1" w:legacySpace="144" w:legacyIndent="0"/>
      <w:lvlJc w:val="left"/>
      <w:pPr>
        <w:ind w:left="0" w:firstLine="0"/>
      </w:pPr>
    </w:lvl>
    <w:lvl w:ilvl="3">
      <w:start w:val="1"/>
      <w:numFmt w:val="decimal"/>
      <w:pStyle w:val="Nadpis4"/>
      <w:lvlText w:val="%1.%2.%3.%4"/>
      <w:legacy w:legacy="1" w:legacySpace="144" w:legacyIndent="0"/>
      <w:lvlJc w:val="left"/>
      <w:pPr>
        <w:ind w:left="0" w:firstLine="0"/>
      </w:pPr>
    </w:lvl>
    <w:lvl w:ilvl="4">
      <w:start w:val="1"/>
      <w:numFmt w:val="decimal"/>
      <w:pStyle w:val="Nadpis5"/>
      <w:lvlText w:val="%1.%2.%3.%4.%5"/>
      <w:legacy w:legacy="1" w:legacySpace="144" w:legacyIndent="0"/>
      <w:lvlJc w:val="left"/>
      <w:pPr>
        <w:ind w:left="0" w:firstLine="0"/>
      </w:pPr>
    </w:lvl>
    <w:lvl w:ilvl="5">
      <w:start w:val="1"/>
      <w:numFmt w:val="decimal"/>
      <w:pStyle w:val="Nadpis6"/>
      <w:lvlText w:val="%1.%2.%3.%4.%5.%6"/>
      <w:legacy w:legacy="1" w:legacySpace="144" w:legacyIndent="0"/>
      <w:lvlJc w:val="left"/>
      <w:pPr>
        <w:ind w:left="0" w:firstLine="0"/>
      </w:pPr>
    </w:lvl>
    <w:lvl w:ilvl="6">
      <w:start w:val="1"/>
      <w:numFmt w:val="decimal"/>
      <w:pStyle w:val="Nadpis7"/>
      <w:lvlText w:val="%1.%2.%3.%4.%5.%6.%7"/>
      <w:legacy w:legacy="1" w:legacySpace="144" w:legacyIndent="0"/>
      <w:lvlJc w:val="left"/>
      <w:pPr>
        <w:ind w:left="0" w:firstLine="0"/>
      </w:pPr>
    </w:lvl>
    <w:lvl w:ilvl="7">
      <w:start w:val="1"/>
      <w:numFmt w:val="decimal"/>
      <w:pStyle w:val="Nadpis8"/>
      <w:lvlText w:val="%1.%2.%3.%4.%5.%6.%7.%8"/>
      <w:legacy w:legacy="1" w:legacySpace="144" w:legacyIndent="0"/>
      <w:lvlJc w:val="left"/>
      <w:pPr>
        <w:ind w:left="0" w:firstLine="0"/>
      </w:pPr>
    </w:lvl>
    <w:lvl w:ilvl="8">
      <w:start w:val="1"/>
      <w:numFmt w:val="decimal"/>
      <w:pStyle w:val="Nadpis9"/>
      <w:lvlText w:val="%1.%2.%3.%4.%5.%6.%7.%8.%9"/>
      <w:legacy w:legacy="1" w:legacySpace="144" w:legacyIndent="0"/>
      <w:lvlJc w:val="left"/>
      <w:pPr>
        <w:ind w:left="0" w:firstLine="0"/>
      </w:pPr>
    </w:lvl>
  </w:abstractNum>
  <w:abstractNum w:abstractNumId="7" w15:restartNumberingAfterBreak="0">
    <w:nsid w:val="250D0E1F"/>
    <w:multiLevelType w:val="hybridMultilevel"/>
    <w:tmpl w:val="D81E80D0"/>
    <w:lvl w:ilvl="0" w:tplc="19786D76">
      <w:start w:val="1"/>
      <w:numFmt w:val="decimal"/>
      <w:pStyle w:val="Bezmezer"/>
      <w:lvlText w:val="%1."/>
      <w:lvlJc w:val="left"/>
      <w:pPr>
        <w:ind w:left="862" w:hanging="360"/>
      </w:pPr>
      <w:rPr>
        <w:rFonts w:ascii="Arial" w:eastAsia="Times New Roman" w:hAnsi="Arial" w:cs="Times New Roman"/>
        <w:b w:val="0"/>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8" w15:restartNumberingAfterBreak="0">
    <w:nsid w:val="2A400A9B"/>
    <w:multiLevelType w:val="singleLevel"/>
    <w:tmpl w:val="E6CCB4CA"/>
    <w:lvl w:ilvl="0">
      <w:start w:val="1"/>
      <w:numFmt w:val="upperRoman"/>
      <w:pStyle w:val="Nadpis3"/>
      <w:lvlText w:val="%1."/>
      <w:lvlJc w:val="left"/>
      <w:pPr>
        <w:tabs>
          <w:tab w:val="num" w:pos="720"/>
        </w:tabs>
        <w:ind w:left="720" w:hanging="720"/>
      </w:pPr>
    </w:lvl>
  </w:abstractNum>
  <w:abstractNum w:abstractNumId="9"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E953C4E"/>
    <w:multiLevelType w:val="hybridMultilevel"/>
    <w:tmpl w:val="D8969E8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0A739BA"/>
    <w:multiLevelType w:val="hybridMultilevel"/>
    <w:tmpl w:val="A290EF8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4069D4"/>
    <w:multiLevelType w:val="hybridMultilevel"/>
    <w:tmpl w:val="5D70122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7913C1C"/>
    <w:multiLevelType w:val="hybridMultilevel"/>
    <w:tmpl w:val="888ABB62"/>
    <w:lvl w:ilvl="0" w:tplc="0405000F">
      <w:start w:val="1"/>
      <w:numFmt w:val="decimal"/>
      <w:lvlText w:val="%1."/>
      <w:lvlJc w:val="left"/>
      <w:pPr>
        <w:ind w:left="862" w:hanging="360"/>
      </w:pPr>
      <w:rPr>
        <w:b w:val="0"/>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14"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79F41A5"/>
    <w:multiLevelType w:val="hybridMultilevel"/>
    <w:tmpl w:val="F0D0198E"/>
    <w:lvl w:ilvl="0" w:tplc="CC16E004">
      <w:start w:val="1"/>
      <w:numFmt w:val="decimal"/>
      <w:lvlText w:val="%1."/>
      <w:lvlJc w:val="left"/>
      <w:pPr>
        <w:tabs>
          <w:tab w:val="num" w:pos="482"/>
        </w:tabs>
        <w:ind w:left="482" w:hanging="340"/>
      </w:pPr>
      <w:rPr>
        <w:rFonts w:cs="Times New Roman" w:hint="default"/>
        <w:b w:val="0"/>
        <w:i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9A610ED"/>
    <w:multiLevelType w:val="hybridMultilevel"/>
    <w:tmpl w:val="462A1F10"/>
    <w:lvl w:ilvl="0" w:tplc="1D7C668E">
      <w:start w:val="1"/>
      <w:numFmt w:val="decimal"/>
      <w:lvlText w:val="%1."/>
      <w:lvlJc w:val="left"/>
      <w:pPr>
        <w:ind w:left="36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7" w15:restartNumberingAfterBreak="0">
    <w:nsid w:val="5B2E2C7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5E1B6B03"/>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4184891"/>
    <w:multiLevelType w:val="hybridMultilevel"/>
    <w:tmpl w:val="375E6A22"/>
    <w:lvl w:ilvl="0" w:tplc="04050019">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F675B"/>
    <w:multiLevelType w:val="hybridMultilevel"/>
    <w:tmpl w:val="FAA649E8"/>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AAF1A1F"/>
    <w:multiLevelType w:val="multilevel"/>
    <w:tmpl w:val="048EFB8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pStyle w:val="Textodstavce"/>
      <w:lvlText w:val=""/>
      <w:lvlJc w:val="left"/>
    </w:lvl>
    <w:lvl w:ilvl="7">
      <w:numFmt w:val="decimal"/>
      <w:pStyle w:val="Textpsmene"/>
      <w:lvlText w:val=""/>
      <w:lvlJc w:val="left"/>
    </w:lvl>
    <w:lvl w:ilvl="8">
      <w:numFmt w:val="decimal"/>
      <w:pStyle w:val="Textbodu"/>
      <w:lvlText w:val=""/>
      <w:lvlJc w:val="left"/>
    </w:lvl>
  </w:abstractNum>
  <w:abstractNum w:abstractNumId="24" w15:restartNumberingAfterBreak="0">
    <w:nsid w:val="6D983CBC"/>
    <w:multiLevelType w:val="hybridMultilevel"/>
    <w:tmpl w:val="C4A0C5C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74C782D"/>
    <w:multiLevelType w:val="hybridMultilevel"/>
    <w:tmpl w:val="5A584BA2"/>
    <w:lvl w:ilvl="0" w:tplc="D714CAD8">
      <w:start w:val="1"/>
      <w:numFmt w:val="decimal"/>
      <w:lvlText w:val="%1."/>
      <w:lvlJc w:val="left"/>
      <w:pPr>
        <w:tabs>
          <w:tab w:val="num" w:pos="340"/>
        </w:tabs>
        <w:ind w:left="340" w:hanging="340"/>
      </w:pPr>
      <w:rPr>
        <w:rFonts w:cs="Times New Roman" w:hint="default"/>
        <w:b w:val="0"/>
      </w:rPr>
    </w:lvl>
    <w:lvl w:ilvl="1" w:tplc="EF0420C0">
      <w:start w:val="1"/>
      <w:numFmt w:val="lowerLetter"/>
      <w:lvlText w:val="%2."/>
      <w:lvlJc w:val="left"/>
      <w:pPr>
        <w:tabs>
          <w:tab w:val="num" w:pos="1440"/>
        </w:tabs>
        <w:ind w:left="1440" w:hanging="360"/>
      </w:pPr>
      <w:rPr>
        <w:rFonts w:cs="Times New Roman"/>
        <w:b w:val="0"/>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91B41E9"/>
    <w:multiLevelType w:val="hybridMultilevel"/>
    <w:tmpl w:val="59BCFF6A"/>
    <w:lvl w:ilvl="0" w:tplc="04050001">
      <w:start w:val="1"/>
      <w:numFmt w:val="bullet"/>
      <w:lvlText w:val=""/>
      <w:lvlJc w:val="left"/>
      <w:pPr>
        <w:ind w:left="1146" w:hanging="360"/>
      </w:pPr>
      <w:rPr>
        <w:rFonts w:ascii="Symbol" w:hAnsi="Symbol" w:hint="default"/>
      </w:rPr>
    </w:lvl>
    <w:lvl w:ilvl="1" w:tplc="29086EBA">
      <w:numFmt w:val="bullet"/>
      <w:lvlText w:val="-"/>
      <w:lvlJc w:val="left"/>
      <w:pPr>
        <w:ind w:left="1866" w:hanging="360"/>
      </w:pPr>
      <w:rPr>
        <w:rFonts w:ascii="Arial" w:eastAsia="Times New Roman" w:hAnsi="Arial" w:cs="Arial"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num w:numId="1" w16cid:durableId="273946954">
    <w:abstractNumId w:val="6"/>
  </w:num>
  <w:num w:numId="2" w16cid:durableId="2072772975">
    <w:abstractNumId w:val="8"/>
    <w:lvlOverride w:ilvl="0">
      <w:startOverride w:val="1"/>
    </w:lvlOverride>
  </w:num>
  <w:num w:numId="3" w16cid:durableId="685715122">
    <w:abstractNumId w:val="26"/>
  </w:num>
  <w:num w:numId="4" w16cid:durableId="381832459">
    <w:abstractNumId w:val="23"/>
  </w:num>
  <w:num w:numId="5" w16cid:durableId="813567609">
    <w:abstractNumId w:val="7"/>
    <w:lvlOverride w:ilvl="0">
      <w:startOverride w:val="1"/>
    </w:lvlOverride>
  </w:num>
  <w:num w:numId="6" w16cid:durableId="1188711889">
    <w:abstractNumId w:val="7"/>
    <w:lvlOverride w:ilvl="0">
      <w:startOverride w:val="1"/>
    </w:lvlOverride>
  </w:num>
  <w:num w:numId="7" w16cid:durableId="1967466001">
    <w:abstractNumId w:val="7"/>
    <w:lvlOverride w:ilvl="0">
      <w:startOverride w:val="1"/>
    </w:lvlOverride>
  </w:num>
  <w:num w:numId="8" w16cid:durableId="83501756">
    <w:abstractNumId w:val="7"/>
    <w:lvlOverride w:ilvl="0">
      <w:startOverride w:val="1"/>
    </w:lvlOverride>
  </w:num>
  <w:num w:numId="9" w16cid:durableId="1774327799">
    <w:abstractNumId w:val="7"/>
    <w:lvlOverride w:ilvl="0">
      <w:startOverride w:val="1"/>
    </w:lvlOverride>
  </w:num>
  <w:num w:numId="10" w16cid:durableId="849444055">
    <w:abstractNumId w:val="7"/>
    <w:lvlOverride w:ilvl="0">
      <w:startOverride w:val="1"/>
    </w:lvlOverride>
  </w:num>
  <w:num w:numId="11" w16cid:durableId="1899978840">
    <w:abstractNumId w:val="7"/>
    <w:lvlOverride w:ilvl="0">
      <w:startOverride w:val="1"/>
    </w:lvlOverride>
  </w:num>
  <w:num w:numId="12" w16cid:durableId="1982923363">
    <w:abstractNumId w:val="7"/>
    <w:lvlOverride w:ilvl="0">
      <w:startOverride w:val="1"/>
    </w:lvlOverride>
  </w:num>
  <w:num w:numId="13" w16cid:durableId="690499793">
    <w:abstractNumId w:val="7"/>
    <w:lvlOverride w:ilvl="0">
      <w:startOverride w:val="1"/>
    </w:lvlOverride>
  </w:num>
  <w:num w:numId="14" w16cid:durableId="1324433701">
    <w:abstractNumId w:val="3"/>
  </w:num>
  <w:num w:numId="15" w16cid:durableId="1145508779">
    <w:abstractNumId w:val="7"/>
    <w:lvlOverride w:ilvl="0">
      <w:startOverride w:val="1"/>
    </w:lvlOverride>
  </w:num>
  <w:num w:numId="16" w16cid:durableId="1529610812">
    <w:abstractNumId w:val="7"/>
  </w:num>
  <w:num w:numId="17" w16cid:durableId="593167083">
    <w:abstractNumId w:val="7"/>
    <w:lvlOverride w:ilvl="0">
      <w:startOverride w:val="1"/>
    </w:lvlOverride>
  </w:num>
  <w:num w:numId="18" w16cid:durableId="503321414">
    <w:abstractNumId w:val="19"/>
  </w:num>
  <w:num w:numId="19" w16cid:durableId="270938116">
    <w:abstractNumId w:val="16"/>
  </w:num>
  <w:num w:numId="20" w16cid:durableId="1819228141">
    <w:abstractNumId w:val="9"/>
  </w:num>
  <w:num w:numId="21" w16cid:durableId="989018770">
    <w:abstractNumId w:val="5"/>
  </w:num>
  <w:num w:numId="22" w16cid:durableId="18400791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74930243">
    <w:abstractNumId w:val="13"/>
  </w:num>
  <w:num w:numId="24" w16cid:durableId="20487923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7470450">
    <w:abstractNumId w:val="2"/>
  </w:num>
  <w:num w:numId="26" w16cid:durableId="7486648">
    <w:abstractNumId w:val="11"/>
  </w:num>
  <w:num w:numId="27" w16cid:durableId="759103722">
    <w:abstractNumId w:val="24"/>
  </w:num>
  <w:num w:numId="28" w16cid:durableId="328676948">
    <w:abstractNumId w:val="4"/>
  </w:num>
  <w:num w:numId="29" w16cid:durableId="1312172405">
    <w:abstractNumId w:val="18"/>
  </w:num>
  <w:num w:numId="30" w16cid:durableId="913050273">
    <w:abstractNumId w:val="1"/>
  </w:num>
  <w:num w:numId="31" w16cid:durableId="2012096891">
    <w:abstractNumId w:val="10"/>
  </w:num>
  <w:num w:numId="32" w16cid:durableId="1892495796">
    <w:abstractNumId w:val="15"/>
  </w:num>
  <w:num w:numId="33" w16cid:durableId="1402406915">
    <w:abstractNumId w:val="25"/>
  </w:num>
  <w:num w:numId="34" w16cid:durableId="1846824492">
    <w:abstractNumId w:val="17"/>
  </w:num>
  <w:num w:numId="35" w16cid:durableId="634455083">
    <w:abstractNumId w:val="22"/>
  </w:num>
  <w:num w:numId="36" w16cid:durableId="866017270">
    <w:abstractNumId w:val="12"/>
  </w:num>
  <w:num w:numId="37" w16cid:durableId="1564291111">
    <w:abstractNumId w:val="14"/>
  </w:num>
  <w:num w:numId="38" w16cid:durableId="278151295">
    <w:abstractNumId w:val="0"/>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vořáková, Eva">
    <w15:presenceInfo w15:providerId="AD" w15:userId="S::E18913@eon.com::8595ec56-1f7a-485e-9ad9-e0f0fce04158"/>
  </w15:person>
  <w15:person w15:author="Košan, Pavel">
    <w15:presenceInfo w15:providerId="AD" w15:userId="S::P9999@eon.com::045f50c6-9c3a-4a60-a546-b99c30bd00b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26E"/>
    <w:rsid w:val="0000303C"/>
    <w:rsid w:val="0001167A"/>
    <w:rsid w:val="00012054"/>
    <w:rsid w:val="00012679"/>
    <w:rsid w:val="0001330F"/>
    <w:rsid w:val="00015651"/>
    <w:rsid w:val="00016085"/>
    <w:rsid w:val="0001690A"/>
    <w:rsid w:val="00017BEC"/>
    <w:rsid w:val="00023673"/>
    <w:rsid w:val="0002480D"/>
    <w:rsid w:val="00026ACD"/>
    <w:rsid w:val="00035C27"/>
    <w:rsid w:val="00037A7B"/>
    <w:rsid w:val="00041C6B"/>
    <w:rsid w:val="00041E13"/>
    <w:rsid w:val="00043C5E"/>
    <w:rsid w:val="00045574"/>
    <w:rsid w:val="00051377"/>
    <w:rsid w:val="000530DF"/>
    <w:rsid w:val="000570D4"/>
    <w:rsid w:val="00061887"/>
    <w:rsid w:val="00063EDA"/>
    <w:rsid w:val="00066B5A"/>
    <w:rsid w:val="0007047A"/>
    <w:rsid w:val="00070A1A"/>
    <w:rsid w:val="000719BF"/>
    <w:rsid w:val="000719D8"/>
    <w:rsid w:val="00073A2F"/>
    <w:rsid w:val="00073CBA"/>
    <w:rsid w:val="000751F9"/>
    <w:rsid w:val="00077200"/>
    <w:rsid w:val="00080A1B"/>
    <w:rsid w:val="000810A8"/>
    <w:rsid w:val="000817A7"/>
    <w:rsid w:val="00086286"/>
    <w:rsid w:val="00090A33"/>
    <w:rsid w:val="00094B7D"/>
    <w:rsid w:val="00095EC5"/>
    <w:rsid w:val="000A3EFA"/>
    <w:rsid w:val="000A3F2E"/>
    <w:rsid w:val="000A6E8F"/>
    <w:rsid w:val="000A70A0"/>
    <w:rsid w:val="000A7971"/>
    <w:rsid w:val="000B00D5"/>
    <w:rsid w:val="000B45E4"/>
    <w:rsid w:val="000B5A0C"/>
    <w:rsid w:val="000B6F18"/>
    <w:rsid w:val="000C3497"/>
    <w:rsid w:val="000D0022"/>
    <w:rsid w:val="000D409C"/>
    <w:rsid w:val="000D5E31"/>
    <w:rsid w:val="000D5F83"/>
    <w:rsid w:val="000E4A40"/>
    <w:rsid w:val="000E54E8"/>
    <w:rsid w:val="000F0B0D"/>
    <w:rsid w:val="000F56B2"/>
    <w:rsid w:val="000F64E7"/>
    <w:rsid w:val="000F7E01"/>
    <w:rsid w:val="00105827"/>
    <w:rsid w:val="00105CF1"/>
    <w:rsid w:val="00106957"/>
    <w:rsid w:val="0010697C"/>
    <w:rsid w:val="0011547B"/>
    <w:rsid w:val="00115896"/>
    <w:rsid w:val="00115BD9"/>
    <w:rsid w:val="00121449"/>
    <w:rsid w:val="00122E9B"/>
    <w:rsid w:val="0012395B"/>
    <w:rsid w:val="00123EED"/>
    <w:rsid w:val="001244EC"/>
    <w:rsid w:val="00124737"/>
    <w:rsid w:val="00124F7A"/>
    <w:rsid w:val="00125F94"/>
    <w:rsid w:val="00131065"/>
    <w:rsid w:val="00133F67"/>
    <w:rsid w:val="00137209"/>
    <w:rsid w:val="001409CA"/>
    <w:rsid w:val="001422B8"/>
    <w:rsid w:val="0014231A"/>
    <w:rsid w:val="00143713"/>
    <w:rsid w:val="00144CF9"/>
    <w:rsid w:val="00147A8E"/>
    <w:rsid w:val="0015242A"/>
    <w:rsid w:val="00155EC3"/>
    <w:rsid w:val="00167A51"/>
    <w:rsid w:val="00172A5F"/>
    <w:rsid w:val="001811A5"/>
    <w:rsid w:val="00183A1E"/>
    <w:rsid w:val="0018498E"/>
    <w:rsid w:val="0018711A"/>
    <w:rsid w:val="00187420"/>
    <w:rsid w:val="0019024D"/>
    <w:rsid w:val="0019037C"/>
    <w:rsid w:val="0019185B"/>
    <w:rsid w:val="001A017B"/>
    <w:rsid w:val="001A0F99"/>
    <w:rsid w:val="001A5347"/>
    <w:rsid w:val="001A681E"/>
    <w:rsid w:val="001B2B92"/>
    <w:rsid w:val="001B54E2"/>
    <w:rsid w:val="001B6B54"/>
    <w:rsid w:val="001B6E16"/>
    <w:rsid w:val="001C3C9A"/>
    <w:rsid w:val="001C4759"/>
    <w:rsid w:val="001C7FCC"/>
    <w:rsid w:val="001D0DF0"/>
    <w:rsid w:val="001D6D07"/>
    <w:rsid w:val="001E00B2"/>
    <w:rsid w:val="001E1F65"/>
    <w:rsid w:val="001E43B2"/>
    <w:rsid w:val="001E7C63"/>
    <w:rsid w:val="001F1DC2"/>
    <w:rsid w:val="001F361F"/>
    <w:rsid w:val="001F54CC"/>
    <w:rsid w:val="002028AA"/>
    <w:rsid w:val="00202D18"/>
    <w:rsid w:val="00207498"/>
    <w:rsid w:val="00211DCB"/>
    <w:rsid w:val="002215F3"/>
    <w:rsid w:val="002305A2"/>
    <w:rsid w:val="00230FE8"/>
    <w:rsid w:val="002314BA"/>
    <w:rsid w:val="00234665"/>
    <w:rsid w:val="00234EFD"/>
    <w:rsid w:val="002363CD"/>
    <w:rsid w:val="002369EE"/>
    <w:rsid w:val="00236E65"/>
    <w:rsid w:val="002409AF"/>
    <w:rsid w:val="00241075"/>
    <w:rsid w:val="002437DF"/>
    <w:rsid w:val="002445EC"/>
    <w:rsid w:val="002514DE"/>
    <w:rsid w:val="00253E2E"/>
    <w:rsid w:val="002546B5"/>
    <w:rsid w:val="00255D3D"/>
    <w:rsid w:val="0026037D"/>
    <w:rsid w:val="0026370F"/>
    <w:rsid w:val="00270EF6"/>
    <w:rsid w:val="00273B23"/>
    <w:rsid w:val="00274832"/>
    <w:rsid w:val="00274C39"/>
    <w:rsid w:val="002766C8"/>
    <w:rsid w:val="0027769A"/>
    <w:rsid w:val="002840F4"/>
    <w:rsid w:val="00287A66"/>
    <w:rsid w:val="00296674"/>
    <w:rsid w:val="00297A94"/>
    <w:rsid w:val="002A205A"/>
    <w:rsid w:val="002A2539"/>
    <w:rsid w:val="002A6D56"/>
    <w:rsid w:val="002A7727"/>
    <w:rsid w:val="002B13F6"/>
    <w:rsid w:val="002B5DC5"/>
    <w:rsid w:val="002B783E"/>
    <w:rsid w:val="002C1017"/>
    <w:rsid w:val="002C107F"/>
    <w:rsid w:val="002C1D8C"/>
    <w:rsid w:val="002D05DC"/>
    <w:rsid w:val="002D12CB"/>
    <w:rsid w:val="002D3956"/>
    <w:rsid w:val="002D437E"/>
    <w:rsid w:val="002D56B6"/>
    <w:rsid w:val="002E6535"/>
    <w:rsid w:val="002F1BDF"/>
    <w:rsid w:val="002F5488"/>
    <w:rsid w:val="002F6A5E"/>
    <w:rsid w:val="002F79A5"/>
    <w:rsid w:val="00300D90"/>
    <w:rsid w:val="0030159F"/>
    <w:rsid w:val="00301D40"/>
    <w:rsid w:val="00304156"/>
    <w:rsid w:val="00304415"/>
    <w:rsid w:val="003058A3"/>
    <w:rsid w:val="0030661A"/>
    <w:rsid w:val="00310ADD"/>
    <w:rsid w:val="00311A31"/>
    <w:rsid w:val="00312877"/>
    <w:rsid w:val="00313E0F"/>
    <w:rsid w:val="00313EC9"/>
    <w:rsid w:val="00315675"/>
    <w:rsid w:val="00315DA9"/>
    <w:rsid w:val="003171DC"/>
    <w:rsid w:val="003174A1"/>
    <w:rsid w:val="00321306"/>
    <w:rsid w:val="0032234F"/>
    <w:rsid w:val="00322AE8"/>
    <w:rsid w:val="00324939"/>
    <w:rsid w:val="00331E91"/>
    <w:rsid w:val="00337DBF"/>
    <w:rsid w:val="0034063B"/>
    <w:rsid w:val="00340DD7"/>
    <w:rsid w:val="00347DAB"/>
    <w:rsid w:val="0035005F"/>
    <w:rsid w:val="00350768"/>
    <w:rsid w:val="0035323A"/>
    <w:rsid w:val="00356618"/>
    <w:rsid w:val="00356F20"/>
    <w:rsid w:val="003576F9"/>
    <w:rsid w:val="003618F0"/>
    <w:rsid w:val="00364C2B"/>
    <w:rsid w:val="00365A4C"/>
    <w:rsid w:val="00365BC6"/>
    <w:rsid w:val="0037190F"/>
    <w:rsid w:val="00376453"/>
    <w:rsid w:val="00381A31"/>
    <w:rsid w:val="003823AE"/>
    <w:rsid w:val="00383C86"/>
    <w:rsid w:val="003856A4"/>
    <w:rsid w:val="00385F5B"/>
    <w:rsid w:val="00393843"/>
    <w:rsid w:val="003940B3"/>
    <w:rsid w:val="00394CB5"/>
    <w:rsid w:val="0039586C"/>
    <w:rsid w:val="003A1856"/>
    <w:rsid w:val="003A2318"/>
    <w:rsid w:val="003A25F4"/>
    <w:rsid w:val="003A2BD1"/>
    <w:rsid w:val="003A7BEA"/>
    <w:rsid w:val="003B0A22"/>
    <w:rsid w:val="003B18DF"/>
    <w:rsid w:val="003B2127"/>
    <w:rsid w:val="003B248A"/>
    <w:rsid w:val="003C223B"/>
    <w:rsid w:val="003D6619"/>
    <w:rsid w:val="003D6719"/>
    <w:rsid w:val="003E48EA"/>
    <w:rsid w:val="003E52A9"/>
    <w:rsid w:val="003E5F62"/>
    <w:rsid w:val="003E72F4"/>
    <w:rsid w:val="003F2EE9"/>
    <w:rsid w:val="003F43B3"/>
    <w:rsid w:val="003F4E08"/>
    <w:rsid w:val="003F549F"/>
    <w:rsid w:val="003F68B6"/>
    <w:rsid w:val="003F6F1E"/>
    <w:rsid w:val="003F7AAE"/>
    <w:rsid w:val="003F7D56"/>
    <w:rsid w:val="00401F43"/>
    <w:rsid w:val="00402657"/>
    <w:rsid w:val="004039D7"/>
    <w:rsid w:val="00406292"/>
    <w:rsid w:val="0040715A"/>
    <w:rsid w:val="00407E1E"/>
    <w:rsid w:val="00411581"/>
    <w:rsid w:val="00412438"/>
    <w:rsid w:val="004128FD"/>
    <w:rsid w:val="00415C3D"/>
    <w:rsid w:val="00416AE5"/>
    <w:rsid w:val="00420173"/>
    <w:rsid w:val="00422750"/>
    <w:rsid w:val="004229EB"/>
    <w:rsid w:val="00422BEB"/>
    <w:rsid w:val="00423244"/>
    <w:rsid w:val="004232CC"/>
    <w:rsid w:val="00424287"/>
    <w:rsid w:val="00427538"/>
    <w:rsid w:val="00430C60"/>
    <w:rsid w:val="0043102A"/>
    <w:rsid w:val="004356D1"/>
    <w:rsid w:val="00436422"/>
    <w:rsid w:val="00444FFF"/>
    <w:rsid w:val="004452EB"/>
    <w:rsid w:val="004515F9"/>
    <w:rsid w:val="00452CE9"/>
    <w:rsid w:val="00454A10"/>
    <w:rsid w:val="00455442"/>
    <w:rsid w:val="004562ED"/>
    <w:rsid w:val="0045641A"/>
    <w:rsid w:val="00457BD7"/>
    <w:rsid w:val="0046074E"/>
    <w:rsid w:val="00460DFC"/>
    <w:rsid w:val="00461234"/>
    <w:rsid w:val="00463C43"/>
    <w:rsid w:val="004662E4"/>
    <w:rsid w:val="00471188"/>
    <w:rsid w:val="00471A7B"/>
    <w:rsid w:val="00472FDE"/>
    <w:rsid w:val="00475159"/>
    <w:rsid w:val="004754CF"/>
    <w:rsid w:val="004821D8"/>
    <w:rsid w:val="0048362B"/>
    <w:rsid w:val="0048394D"/>
    <w:rsid w:val="00487B15"/>
    <w:rsid w:val="00491FE3"/>
    <w:rsid w:val="004921D3"/>
    <w:rsid w:val="00495A7A"/>
    <w:rsid w:val="0049684A"/>
    <w:rsid w:val="0049687F"/>
    <w:rsid w:val="0049785A"/>
    <w:rsid w:val="00497ADD"/>
    <w:rsid w:val="004A2F22"/>
    <w:rsid w:val="004A5E77"/>
    <w:rsid w:val="004B23E2"/>
    <w:rsid w:val="004B4C3A"/>
    <w:rsid w:val="004C049B"/>
    <w:rsid w:val="004C1655"/>
    <w:rsid w:val="004C5DBB"/>
    <w:rsid w:val="004D1CC7"/>
    <w:rsid w:val="004D1F46"/>
    <w:rsid w:val="004D3787"/>
    <w:rsid w:val="004D55F3"/>
    <w:rsid w:val="004E4B04"/>
    <w:rsid w:val="004E549A"/>
    <w:rsid w:val="004E64EE"/>
    <w:rsid w:val="004E7847"/>
    <w:rsid w:val="004F00A0"/>
    <w:rsid w:val="004F09DE"/>
    <w:rsid w:val="004F3A3F"/>
    <w:rsid w:val="004F4F11"/>
    <w:rsid w:val="004F7559"/>
    <w:rsid w:val="00502C95"/>
    <w:rsid w:val="005057CD"/>
    <w:rsid w:val="00511252"/>
    <w:rsid w:val="00513060"/>
    <w:rsid w:val="00514C70"/>
    <w:rsid w:val="00515430"/>
    <w:rsid w:val="0051779A"/>
    <w:rsid w:val="0051782E"/>
    <w:rsid w:val="00522CA3"/>
    <w:rsid w:val="005254CA"/>
    <w:rsid w:val="0052569F"/>
    <w:rsid w:val="00525B35"/>
    <w:rsid w:val="005267E3"/>
    <w:rsid w:val="00526C87"/>
    <w:rsid w:val="00532E38"/>
    <w:rsid w:val="0053321C"/>
    <w:rsid w:val="005364B6"/>
    <w:rsid w:val="005449A2"/>
    <w:rsid w:val="00546D6B"/>
    <w:rsid w:val="00547CEC"/>
    <w:rsid w:val="00547E15"/>
    <w:rsid w:val="0055399E"/>
    <w:rsid w:val="00554859"/>
    <w:rsid w:val="0055564E"/>
    <w:rsid w:val="00563B33"/>
    <w:rsid w:val="00566DF2"/>
    <w:rsid w:val="005708DE"/>
    <w:rsid w:val="005757A0"/>
    <w:rsid w:val="00580452"/>
    <w:rsid w:val="005814C3"/>
    <w:rsid w:val="00581D5A"/>
    <w:rsid w:val="00590D0B"/>
    <w:rsid w:val="00591292"/>
    <w:rsid w:val="005921BB"/>
    <w:rsid w:val="00595217"/>
    <w:rsid w:val="0059586A"/>
    <w:rsid w:val="00597A58"/>
    <w:rsid w:val="005A06B5"/>
    <w:rsid w:val="005B14BD"/>
    <w:rsid w:val="005B1590"/>
    <w:rsid w:val="005B50C6"/>
    <w:rsid w:val="005B743D"/>
    <w:rsid w:val="005C2734"/>
    <w:rsid w:val="005C7C68"/>
    <w:rsid w:val="005D27AC"/>
    <w:rsid w:val="005E27BC"/>
    <w:rsid w:val="005E3190"/>
    <w:rsid w:val="005E3365"/>
    <w:rsid w:val="005E34DB"/>
    <w:rsid w:val="005E4B62"/>
    <w:rsid w:val="005E4ECA"/>
    <w:rsid w:val="005E5662"/>
    <w:rsid w:val="005E5798"/>
    <w:rsid w:val="005E64A1"/>
    <w:rsid w:val="005E66FA"/>
    <w:rsid w:val="005F0184"/>
    <w:rsid w:val="005F0358"/>
    <w:rsid w:val="005F12C1"/>
    <w:rsid w:val="005F7A1B"/>
    <w:rsid w:val="00601B1D"/>
    <w:rsid w:val="00601E6F"/>
    <w:rsid w:val="006022BA"/>
    <w:rsid w:val="00603787"/>
    <w:rsid w:val="00606E2D"/>
    <w:rsid w:val="006114A1"/>
    <w:rsid w:val="00611F74"/>
    <w:rsid w:val="00615503"/>
    <w:rsid w:val="00617CCE"/>
    <w:rsid w:val="00620AB2"/>
    <w:rsid w:val="00625BCB"/>
    <w:rsid w:val="00630AC2"/>
    <w:rsid w:val="00631DF7"/>
    <w:rsid w:val="00631FBF"/>
    <w:rsid w:val="0064120D"/>
    <w:rsid w:val="00647211"/>
    <w:rsid w:val="00651DDD"/>
    <w:rsid w:val="00655601"/>
    <w:rsid w:val="00657C86"/>
    <w:rsid w:val="006608B5"/>
    <w:rsid w:val="00663C62"/>
    <w:rsid w:val="00664973"/>
    <w:rsid w:val="006659BE"/>
    <w:rsid w:val="00665BAD"/>
    <w:rsid w:val="006662F6"/>
    <w:rsid w:val="006678CA"/>
    <w:rsid w:val="0067086A"/>
    <w:rsid w:val="00673860"/>
    <w:rsid w:val="00674DEE"/>
    <w:rsid w:val="00677FD7"/>
    <w:rsid w:val="00681BCE"/>
    <w:rsid w:val="00684F8C"/>
    <w:rsid w:val="00686399"/>
    <w:rsid w:val="00687485"/>
    <w:rsid w:val="00687F2C"/>
    <w:rsid w:val="0069067C"/>
    <w:rsid w:val="00694565"/>
    <w:rsid w:val="00695517"/>
    <w:rsid w:val="0069737C"/>
    <w:rsid w:val="006A0F08"/>
    <w:rsid w:val="006A18DF"/>
    <w:rsid w:val="006A2167"/>
    <w:rsid w:val="006A6018"/>
    <w:rsid w:val="006A7A3B"/>
    <w:rsid w:val="006B1B06"/>
    <w:rsid w:val="006B709A"/>
    <w:rsid w:val="006B7CC3"/>
    <w:rsid w:val="006C1272"/>
    <w:rsid w:val="006C2467"/>
    <w:rsid w:val="006C79C2"/>
    <w:rsid w:val="006D086E"/>
    <w:rsid w:val="006D286C"/>
    <w:rsid w:val="006D4639"/>
    <w:rsid w:val="006D4761"/>
    <w:rsid w:val="006D4813"/>
    <w:rsid w:val="006D5A13"/>
    <w:rsid w:val="006D6397"/>
    <w:rsid w:val="006E16ED"/>
    <w:rsid w:val="006E2428"/>
    <w:rsid w:val="006E3F89"/>
    <w:rsid w:val="006E6536"/>
    <w:rsid w:val="006E76A0"/>
    <w:rsid w:val="006F19E3"/>
    <w:rsid w:val="006F2D81"/>
    <w:rsid w:val="006F6A50"/>
    <w:rsid w:val="006F7C4E"/>
    <w:rsid w:val="00701C68"/>
    <w:rsid w:val="00702610"/>
    <w:rsid w:val="0070657A"/>
    <w:rsid w:val="00706E7E"/>
    <w:rsid w:val="00710784"/>
    <w:rsid w:val="00710DA2"/>
    <w:rsid w:val="007136C5"/>
    <w:rsid w:val="00714224"/>
    <w:rsid w:val="00714EEB"/>
    <w:rsid w:val="007153EB"/>
    <w:rsid w:val="00717BFE"/>
    <w:rsid w:val="00721FEC"/>
    <w:rsid w:val="00723C8D"/>
    <w:rsid w:val="00724431"/>
    <w:rsid w:val="0072611A"/>
    <w:rsid w:val="00731B23"/>
    <w:rsid w:val="00734D47"/>
    <w:rsid w:val="00736C9D"/>
    <w:rsid w:val="00741095"/>
    <w:rsid w:val="00741D3A"/>
    <w:rsid w:val="00742FD0"/>
    <w:rsid w:val="007437AC"/>
    <w:rsid w:val="007438C8"/>
    <w:rsid w:val="00750199"/>
    <w:rsid w:val="00752605"/>
    <w:rsid w:val="007537F5"/>
    <w:rsid w:val="00753C63"/>
    <w:rsid w:val="00755562"/>
    <w:rsid w:val="007559BB"/>
    <w:rsid w:val="00756E30"/>
    <w:rsid w:val="00760BA9"/>
    <w:rsid w:val="00762D0E"/>
    <w:rsid w:val="00765A3B"/>
    <w:rsid w:val="00765BA1"/>
    <w:rsid w:val="007711DA"/>
    <w:rsid w:val="00771274"/>
    <w:rsid w:val="007714AF"/>
    <w:rsid w:val="00771E72"/>
    <w:rsid w:val="007767D0"/>
    <w:rsid w:val="00776A6B"/>
    <w:rsid w:val="00781B72"/>
    <w:rsid w:val="00785622"/>
    <w:rsid w:val="0078563C"/>
    <w:rsid w:val="00786F6B"/>
    <w:rsid w:val="00790434"/>
    <w:rsid w:val="00793140"/>
    <w:rsid w:val="007968DF"/>
    <w:rsid w:val="00797D0A"/>
    <w:rsid w:val="007A0FF2"/>
    <w:rsid w:val="007A2825"/>
    <w:rsid w:val="007A344A"/>
    <w:rsid w:val="007A45BB"/>
    <w:rsid w:val="007A5FA3"/>
    <w:rsid w:val="007C07B7"/>
    <w:rsid w:val="007C2C6D"/>
    <w:rsid w:val="007C314E"/>
    <w:rsid w:val="007C3D01"/>
    <w:rsid w:val="007C4604"/>
    <w:rsid w:val="007C6BCD"/>
    <w:rsid w:val="007C726E"/>
    <w:rsid w:val="007D1517"/>
    <w:rsid w:val="007D53B8"/>
    <w:rsid w:val="007E023B"/>
    <w:rsid w:val="007E1D34"/>
    <w:rsid w:val="007E4F31"/>
    <w:rsid w:val="007E67B1"/>
    <w:rsid w:val="007E771E"/>
    <w:rsid w:val="007F3AD5"/>
    <w:rsid w:val="007F4EA7"/>
    <w:rsid w:val="007F4F59"/>
    <w:rsid w:val="007F5B15"/>
    <w:rsid w:val="0080707D"/>
    <w:rsid w:val="00810225"/>
    <w:rsid w:val="0081059D"/>
    <w:rsid w:val="00811F13"/>
    <w:rsid w:val="008153AB"/>
    <w:rsid w:val="00816FCC"/>
    <w:rsid w:val="00826A24"/>
    <w:rsid w:val="00827A04"/>
    <w:rsid w:val="00833B0D"/>
    <w:rsid w:val="0083463D"/>
    <w:rsid w:val="008374A1"/>
    <w:rsid w:val="00837D89"/>
    <w:rsid w:val="008429E7"/>
    <w:rsid w:val="00843480"/>
    <w:rsid w:val="008434ED"/>
    <w:rsid w:val="00844D8C"/>
    <w:rsid w:val="00845EA4"/>
    <w:rsid w:val="008462DD"/>
    <w:rsid w:val="00846920"/>
    <w:rsid w:val="00850A5C"/>
    <w:rsid w:val="008535EE"/>
    <w:rsid w:val="008538A9"/>
    <w:rsid w:val="0085609D"/>
    <w:rsid w:val="008637F8"/>
    <w:rsid w:val="0086631E"/>
    <w:rsid w:val="00867D4F"/>
    <w:rsid w:val="00875F7E"/>
    <w:rsid w:val="0087685A"/>
    <w:rsid w:val="00877104"/>
    <w:rsid w:val="0087721B"/>
    <w:rsid w:val="00883A7E"/>
    <w:rsid w:val="00886188"/>
    <w:rsid w:val="00890601"/>
    <w:rsid w:val="00890E83"/>
    <w:rsid w:val="00895B03"/>
    <w:rsid w:val="00895D92"/>
    <w:rsid w:val="008977AA"/>
    <w:rsid w:val="008A3A14"/>
    <w:rsid w:val="008A3A86"/>
    <w:rsid w:val="008A4423"/>
    <w:rsid w:val="008A547A"/>
    <w:rsid w:val="008A7BEE"/>
    <w:rsid w:val="008B0A32"/>
    <w:rsid w:val="008B1407"/>
    <w:rsid w:val="008B406B"/>
    <w:rsid w:val="008B47D0"/>
    <w:rsid w:val="008B5712"/>
    <w:rsid w:val="008C08ED"/>
    <w:rsid w:val="008C1484"/>
    <w:rsid w:val="008C7BED"/>
    <w:rsid w:val="008D024A"/>
    <w:rsid w:val="008D1890"/>
    <w:rsid w:val="008D243E"/>
    <w:rsid w:val="008D4DC6"/>
    <w:rsid w:val="008D59A9"/>
    <w:rsid w:val="008E3157"/>
    <w:rsid w:val="008F0182"/>
    <w:rsid w:val="008F0449"/>
    <w:rsid w:val="008F064D"/>
    <w:rsid w:val="008F1D47"/>
    <w:rsid w:val="008F4913"/>
    <w:rsid w:val="009024ED"/>
    <w:rsid w:val="00905FA1"/>
    <w:rsid w:val="00906DE7"/>
    <w:rsid w:val="00907F72"/>
    <w:rsid w:val="00912B0D"/>
    <w:rsid w:val="00912E26"/>
    <w:rsid w:val="009138FD"/>
    <w:rsid w:val="009142C4"/>
    <w:rsid w:val="00914405"/>
    <w:rsid w:val="00917698"/>
    <w:rsid w:val="00917C81"/>
    <w:rsid w:val="00921689"/>
    <w:rsid w:val="0092322C"/>
    <w:rsid w:val="009240A0"/>
    <w:rsid w:val="00924802"/>
    <w:rsid w:val="00926EB0"/>
    <w:rsid w:val="00931A9E"/>
    <w:rsid w:val="00931B5A"/>
    <w:rsid w:val="009370DB"/>
    <w:rsid w:val="00937A45"/>
    <w:rsid w:val="00951F37"/>
    <w:rsid w:val="00953832"/>
    <w:rsid w:val="0095408F"/>
    <w:rsid w:val="009553F3"/>
    <w:rsid w:val="00961957"/>
    <w:rsid w:val="00961BF4"/>
    <w:rsid w:val="00962A75"/>
    <w:rsid w:val="00962EF2"/>
    <w:rsid w:val="00964546"/>
    <w:rsid w:val="00970001"/>
    <w:rsid w:val="009721C1"/>
    <w:rsid w:val="00975411"/>
    <w:rsid w:val="009779A2"/>
    <w:rsid w:val="00977EEB"/>
    <w:rsid w:val="00980841"/>
    <w:rsid w:val="00981F0B"/>
    <w:rsid w:val="00983C8B"/>
    <w:rsid w:val="00990D23"/>
    <w:rsid w:val="00992FF6"/>
    <w:rsid w:val="00994E66"/>
    <w:rsid w:val="00995F40"/>
    <w:rsid w:val="009A06B9"/>
    <w:rsid w:val="009A0BFE"/>
    <w:rsid w:val="009A16C6"/>
    <w:rsid w:val="009A529F"/>
    <w:rsid w:val="009A618A"/>
    <w:rsid w:val="009A6259"/>
    <w:rsid w:val="009A7923"/>
    <w:rsid w:val="009B02D0"/>
    <w:rsid w:val="009B031C"/>
    <w:rsid w:val="009B2755"/>
    <w:rsid w:val="009B6724"/>
    <w:rsid w:val="009C39CB"/>
    <w:rsid w:val="009C6877"/>
    <w:rsid w:val="009D0D7C"/>
    <w:rsid w:val="009D1001"/>
    <w:rsid w:val="009D1051"/>
    <w:rsid w:val="009D3B66"/>
    <w:rsid w:val="009D49C2"/>
    <w:rsid w:val="009D4F0B"/>
    <w:rsid w:val="009E02B1"/>
    <w:rsid w:val="009E1410"/>
    <w:rsid w:val="009E27B5"/>
    <w:rsid w:val="009E2BF6"/>
    <w:rsid w:val="009E406F"/>
    <w:rsid w:val="009E5321"/>
    <w:rsid w:val="009E560E"/>
    <w:rsid w:val="009F16C0"/>
    <w:rsid w:val="00A01A62"/>
    <w:rsid w:val="00A06100"/>
    <w:rsid w:val="00A06417"/>
    <w:rsid w:val="00A1710F"/>
    <w:rsid w:val="00A205CF"/>
    <w:rsid w:val="00A2189D"/>
    <w:rsid w:val="00A2237E"/>
    <w:rsid w:val="00A224F9"/>
    <w:rsid w:val="00A249DC"/>
    <w:rsid w:val="00A25E2B"/>
    <w:rsid w:val="00A26F66"/>
    <w:rsid w:val="00A304F8"/>
    <w:rsid w:val="00A31FAB"/>
    <w:rsid w:val="00A47BE0"/>
    <w:rsid w:val="00A51FD0"/>
    <w:rsid w:val="00A53C7B"/>
    <w:rsid w:val="00A53D7D"/>
    <w:rsid w:val="00A62363"/>
    <w:rsid w:val="00A63541"/>
    <w:rsid w:val="00A6489A"/>
    <w:rsid w:val="00A65724"/>
    <w:rsid w:val="00A70B5A"/>
    <w:rsid w:val="00A70C8D"/>
    <w:rsid w:val="00A73DF1"/>
    <w:rsid w:val="00A74B50"/>
    <w:rsid w:val="00A74D60"/>
    <w:rsid w:val="00A75777"/>
    <w:rsid w:val="00A77B27"/>
    <w:rsid w:val="00A8353B"/>
    <w:rsid w:val="00A847EA"/>
    <w:rsid w:val="00A85145"/>
    <w:rsid w:val="00A91080"/>
    <w:rsid w:val="00A920E5"/>
    <w:rsid w:val="00A922D2"/>
    <w:rsid w:val="00A9301E"/>
    <w:rsid w:val="00A94804"/>
    <w:rsid w:val="00A94CF4"/>
    <w:rsid w:val="00A94DF9"/>
    <w:rsid w:val="00AA217C"/>
    <w:rsid w:val="00AB10E6"/>
    <w:rsid w:val="00AB1D14"/>
    <w:rsid w:val="00AB6DA6"/>
    <w:rsid w:val="00AB6EDC"/>
    <w:rsid w:val="00AB7456"/>
    <w:rsid w:val="00AC0A4D"/>
    <w:rsid w:val="00AC1066"/>
    <w:rsid w:val="00AC3D51"/>
    <w:rsid w:val="00AC54D3"/>
    <w:rsid w:val="00AC5A7E"/>
    <w:rsid w:val="00AD25A0"/>
    <w:rsid w:val="00AD3AF0"/>
    <w:rsid w:val="00AD4576"/>
    <w:rsid w:val="00AE29BF"/>
    <w:rsid w:val="00AE6CBD"/>
    <w:rsid w:val="00AF0466"/>
    <w:rsid w:val="00B010F8"/>
    <w:rsid w:val="00B0126C"/>
    <w:rsid w:val="00B0302B"/>
    <w:rsid w:val="00B04576"/>
    <w:rsid w:val="00B064E3"/>
    <w:rsid w:val="00B14911"/>
    <w:rsid w:val="00B16AFE"/>
    <w:rsid w:val="00B209CD"/>
    <w:rsid w:val="00B21CEB"/>
    <w:rsid w:val="00B23C2B"/>
    <w:rsid w:val="00B2405E"/>
    <w:rsid w:val="00B259F8"/>
    <w:rsid w:val="00B31275"/>
    <w:rsid w:val="00B31F1F"/>
    <w:rsid w:val="00B321D7"/>
    <w:rsid w:val="00B37296"/>
    <w:rsid w:val="00B37D10"/>
    <w:rsid w:val="00B44D1E"/>
    <w:rsid w:val="00B4605F"/>
    <w:rsid w:val="00B46522"/>
    <w:rsid w:val="00B46CC9"/>
    <w:rsid w:val="00B520D9"/>
    <w:rsid w:val="00B55132"/>
    <w:rsid w:val="00B55669"/>
    <w:rsid w:val="00B56AC3"/>
    <w:rsid w:val="00B5719E"/>
    <w:rsid w:val="00B60A85"/>
    <w:rsid w:val="00B61CBD"/>
    <w:rsid w:val="00B6453A"/>
    <w:rsid w:val="00B64A17"/>
    <w:rsid w:val="00B70ECE"/>
    <w:rsid w:val="00B7405E"/>
    <w:rsid w:val="00B7543F"/>
    <w:rsid w:val="00B7560E"/>
    <w:rsid w:val="00B77EAC"/>
    <w:rsid w:val="00B8008F"/>
    <w:rsid w:val="00B8223B"/>
    <w:rsid w:val="00B82260"/>
    <w:rsid w:val="00B8232E"/>
    <w:rsid w:val="00B82BB1"/>
    <w:rsid w:val="00B86775"/>
    <w:rsid w:val="00B91126"/>
    <w:rsid w:val="00B91605"/>
    <w:rsid w:val="00B926B6"/>
    <w:rsid w:val="00B92A93"/>
    <w:rsid w:val="00B93610"/>
    <w:rsid w:val="00B94C7A"/>
    <w:rsid w:val="00B94EFD"/>
    <w:rsid w:val="00BA208F"/>
    <w:rsid w:val="00BA3F52"/>
    <w:rsid w:val="00BB1BDF"/>
    <w:rsid w:val="00BB6EFE"/>
    <w:rsid w:val="00BB79D2"/>
    <w:rsid w:val="00BC2328"/>
    <w:rsid w:val="00BC3766"/>
    <w:rsid w:val="00BC425C"/>
    <w:rsid w:val="00BD23D7"/>
    <w:rsid w:val="00BD3611"/>
    <w:rsid w:val="00BD6060"/>
    <w:rsid w:val="00BD6135"/>
    <w:rsid w:val="00BE3BD9"/>
    <w:rsid w:val="00BE47A4"/>
    <w:rsid w:val="00BE4F23"/>
    <w:rsid w:val="00BE65C5"/>
    <w:rsid w:val="00BE7AF7"/>
    <w:rsid w:val="00BF1FA9"/>
    <w:rsid w:val="00BF2BD9"/>
    <w:rsid w:val="00C0473F"/>
    <w:rsid w:val="00C12731"/>
    <w:rsid w:val="00C22C2D"/>
    <w:rsid w:val="00C24EA2"/>
    <w:rsid w:val="00C308D1"/>
    <w:rsid w:val="00C33DBE"/>
    <w:rsid w:val="00C35CB1"/>
    <w:rsid w:val="00C36E83"/>
    <w:rsid w:val="00C40144"/>
    <w:rsid w:val="00C42784"/>
    <w:rsid w:val="00C464F8"/>
    <w:rsid w:val="00C52C9C"/>
    <w:rsid w:val="00C5414D"/>
    <w:rsid w:val="00C61139"/>
    <w:rsid w:val="00C63BDB"/>
    <w:rsid w:val="00C63E4D"/>
    <w:rsid w:val="00C70BCA"/>
    <w:rsid w:val="00C72A8A"/>
    <w:rsid w:val="00C77D92"/>
    <w:rsid w:val="00C8060F"/>
    <w:rsid w:val="00C9285E"/>
    <w:rsid w:val="00C93C30"/>
    <w:rsid w:val="00C97B24"/>
    <w:rsid w:val="00CA35D6"/>
    <w:rsid w:val="00CA3821"/>
    <w:rsid w:val="00CA63C8"/>
    <w:rsid w:val="00CA7A49"/>
    <w:rsid w:val="00CB2FA9"/>
    <w:rsid w:val="00CB309F"/>
    <w:rsid w:val="00CB60D4"/>
    <w:rsid w:val="00CB680D"/>
    <w:rsid w:val="00CB76F8"/>
    <w:rsid w:val="00CC1FD3"/>
    <w:rsid w:val="00CC6DD7"/>
    <w:rsid w:val="00CD052F"/>
    <w:rsid w:val="00CD3248"/>
    <w:rsid w:val="00CD3290"/>
    <w:rsid w:val="00CD3CEF"/>
    <w:rsid w:val="00CD5152"/>
    <w:rsid w:val="00CE137D"/>
    <w:rsid w:val="00CE187B"/>
    <w:rsid w:val="00CE2039"/>
    <w:rsid w:val="00CE41E0"/>
    <w:rsid w:val="00CF041D"/>
    <w:rsid w:val="00CF33AF"/>
    <w:rsid w:val="00CF4115"/>
    <w:rsid w:val="00CF54A5"/>
    <w:rsid w:val="00CF5903"/>
    <w:rsid w:val="00D00B40"/>
    <w:rsid w:val="00D01238"/>
    <w:rsid w:val="00D056CE"/>
    <w:rsid w:val="00D06FCC"/>
    <w:rsid w:val="00D10BD3"/>
    <w:rsid w:val="00D12318"/>
    <w:rsid w:val="00D14721"/>
    <w:rsid w:val="00D2235E"/>
    <w:rsid w:val="00D2336A"/>
    <w:rsid w:val="00D31F72"/>
    <w:rsid w:val="00D33178"/>
    <w:rsid w:val="00D455F3"/>
    <w:rsid w:val="00D46BFD"/>
    <w:rsid w:val="00D50D25"/>
    <w:rsid w:val="00D51332"/>
    <w:rsid w:val="00D53DC2"/>
    <w:rsid w:val="00D56FAB"/>
    <w:rsid w:val="00D60419"/>
    <w:rsid w:val="00D61393"/>
    <w:rsid w:val="00D61E22"/>
    <w:rsid w:val="00D62EA8"/>
    <w:rsid w:val="00D64E66"/>
    <w:rsid w:val="00D66AF7"/>
    <w:rsid w:val="00D67526"/>
    <w:rsid w:val="00D70659"/>
    <w:rsid w:val="00D73D4A"/>
    <w:rsid w:val="00D775CD"/>
    <w:rsid w:val="00D81946"/>
    <w:rsid w:val="00D834C7"/>
    <w:rsid w:val="00D87BC6"/>
    <w:rsid w:val="00D90D74"/>
    <w:rsid w:val="00D92555"/>
    <w:rsid w:val="00D940EB"/>
    <w:rsid w:val="00D96945"/>
    <w:rsid w:val="00D97438"/>
    <w:rsid w:val="00D97708"/>
    <w:rsid w:val="00D97A2A"/>
    <w:rsid w:val="00DA3AAF"/>
    <w:rsid w:val="00DA588E"/>
    <w:rsid w:val="00DA58BC"/>
    <w:rsid w:val="00DA70CA"/>
    <w:rsid w:val="00DB289C"/>
    <w:rsid w:val="00DB2B68"/>
    <w:rsid w:val="00DB34E0"/>
    <w:rsid w:val="00DB3B20"/>
    <w:rsid w:val="00DB5199"/>
    <w:rsid w:val="00DC1F57"/>
    <w:rsid w:val="00DC2DA3"/>
    <w:rsid w:val="00DC5DF9"/>
    <w:rsid w:val="00DC617B"/>
    <w:rsid w:val="00DC7E4D"/>
    <w:rsid w:val="00DD15AE"/>
    <w:rsid w:val="00DD1D79"/>
    <w:rsid w:val="00DD6788"/>
    <w:rsid w:val="00DE1DBF"/>
    <w:rsid w:val="00DE40B6"/>
    <w:rsid w:val="00DE5C81"/>
    <w:rsid w:val="00E0157D"/>
    <w:rsid w:val="00E025EE"/>
    <w:rsid w:val="00E0395E"/>
    <w:rsid w:val="00E05243"/>
    <w:rsid w:val="00E07EF9"/>
    <w:rsid w:val="00E128B6"/>
    <w:rsid w:val="00E129F6"/>
    <w:rsid w:val="00E17D4A"/>
    <w:rsid w:val="00E22FD0"/>
    <w:rsid w:val="00E26FCB"/>
    <w:rsid w:val="00E33F7A"/>
    <w:rsid w:val="00E4192E"/>
    <w:rsid w:val="00E439C0"/>
    <w:rsid w:val="00E46E15"/>
    <w:rsid w:val="00E52C3D"/>
    <w:rsid w:val="00E55B7B"/>
    <w:rsid w:val="00E55B89"/>
    <w:rsid w:val="00E55B99"/>
    <w:rsid w:val="00E61F15"/>
    <w:rsid w:val="00E64A01"/>
    <w:rsid w:val="00E64FB7"/>
    <w:rsid w:val="00E65EE9"/>
    <w:rsid w:val="00E67AA4"/>
    <w:rsid w:val="00E70344"/>
    <w:rsid w:val="00E70C2A"/>
    <w:rsid w:val="00E717BE"/>
    <w:rsid w:val="00E7186C"/>
    <w:rsid w:val="00E72218"/>
    <w:rsid w:val="00E7460E"/>
    <w:rsid w:val="00E762B1"/>
    <w:rsid w:val="00E7726E"/>
    <w:rsid w:val="00E81557"/>
    <w:rsid w:val="00E82703"/>
    <w:rsid w:val="00E84EC8"/>
    <w:rsid w:val="00E86F06"/>
    <w:rsid w:val="00E87C0E"/>
    <w:rsid w:val="00E9533E"/>
    <w:rsid w:val="00E96109"/>
    <w:rsid w:val="00EA3F82"/>
    <w:rsid w:val="00EA406E"/>
    <w:rsid w:val="00EA56EA"/>
    <w:rsid w:val="00EB11A5"/>
    <w:rsid w:val="00EB2752"/>
    <w:rsid w:val="00EB737F"/>
    <w:rsid w:val="00EC031B"/>
    <w:rsid w:val="00EC2060"/>
    <w:rsid w:val="00EC21B9"/>
    <w:rsid w:val="00EC3601"/>
    <w:rsid w:val="00EC3F7C"/>
    <w:rsid w:val="00EC49E6"/>
    <w:rsid w:val="00EC6A83"/>
    <w:rsid w:val="00ED2599"/>
    <w:rsid w:val="00ED342F"/>
    <w:rsid w:val="00ED3821"/>
    <w:rsid w:val="00ED7177"/>
    <w:rsid w:val="00ED770D"/>
    <w:rsid w:val="00ED7D74"/>
    <w:rsid w:val="00EE1A82"/>
    <w:rsid w:val="00EE28FC"/>
    <w:rsid w:val="00EE66F3"/>
    <w:rsid w:val="00EE781F"/>
    <w:rsid w:val="00EF0D5A"/>
    <w:rsid w:val="00EF1A96"/>
    <w:rsid w:val="00F01437"/>
    <w:rsid w:val="00F019B1"/>
    <w:rsid w:val="00F05D5D"/>
    <w:rsid w:val="00F07023"/>
    <w:rsid w:val="00F07A7D"/>
    <w:rsid w:val="00F07B6B"/>
    <w:rsid w:val="00F10478"/>
    <w:rsid w:val="00F129F1"/>
    <w:rsid w:val="00F12A11"/>
    <w:rsid w:val="00F14DED"/>
    <w:rsid w:val="00F15E92"/>
    <w:rsid w:val="00F211CE"/>
    <w:rsid w:val="00F2139B"/>
    <w:rsid w:val="00F24832"/>
    <w:rsid w:val="00F27C7D"/>
    <w:rsid w:val="00F3031D"/>
    <w:rsid w:val="00F322FC"/>
    <w:rsid w:val="00F32878"/>
    <w:rsid w:val="00F332B5"/>
    <w:rsid w:val="00F349BD"/>
    <w:rsid w:val="00F34A3A"/>
    <w:rsid w:val="00F43C37"/>
    <w:rsid w:val="00F45B3D"/>
    <w:rsid w:val="00F4637B"/>
    <w:rsid w:val="00F54551"/>
    <w:rsid w:val="00F577BD"/>
    <w:rsid w:val="00F57C14"/>
    <w:rsid w:val="00F679D1"/>
    <w:rsid w:val="00F73C91"/>
    <w:rsid w:val="00F76514"/>
    <w:rsid w:val="00F77B0C"/>
    <w:rsid w:val="00F84FCF"/>
    <w:rsid w:val="00F913F1"/>
    <w:rsid w:val="00F9247E"/>
    <w:rsid w:val="00F9644E"/>
    <w:rsid w:val="00FA2DB4"/>
    <w:rsid w:val="00FA51A9"/>
    <w:rsid w:val="00FA5D96"/>
    <w:rsid w:val="00FB3178"/>
    <w:rsid w:val="00FB5B12"/>
    <w:rsid w:val="00FC0F98"/>
    <w:rsid w:val="00FC3DAD"/>
    <w:rsid w:val="00FD376B"/>
    <w:rsid w:val="00FD4EBB"/>
    <w:rsid w:val="00FD6866"/>
    <w:rsid w:val="00FE0B9E"/>
    <w:rsid w:val="00FE21DD"/>
    <w:rsid w:val="00FE2347"/>
    <w:rsid w:val="00FE6006"/>
    <w:rsid w:val="00FE66F2"/>
    <w:rsid w:val="00FE7DCE"/>
    <w:rsid w:val="00FE7FB4"/>
    <w:rsid w:val="00FF1627"/>
    <w:rsid w:val="00FF267B"/>
    <w:rsid w:val="00FF62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3EB3C6"/>
  <w15:chartTrackingRefBased/>
  <w15:docId w15:val="{C81962BE-D8DF-4C5E-B24A-A63343298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76A0"/>
    <w:pPr>
      <w:spacing w:after="120" w:line="280" w:lineRule="atLeast"/>
      <w:jc w:val="both"/>
    </w:pPr>
    <w:rPr>
      <w:rFonts w:ascii="Arial" w:eastAsia="Times New Roman" w:hAnsi="Arial" w:cs="Times New Roman"/>
      <w:sz w:val="20"/>
      <w:szCs w:val="20"/>
      <w:lang w:eastAsia="cs-CZ"/>
    </w:rPr>
  </w:style>
  <w:style w:type="paragraph" w:styleId="Nadpis1">
    <w:name w:val="heading 1"/>
    <w:basedOn w:val="Normln"/>
    <w:next w:val="Normln"/>
    <w:link w:val="Nadpis1Char"/>
    <w:qFormat/>
    <w:rsid w:val="006E76A0"/>
    <w:pPr>
      <w:keepNext/>
      <w:numPr>
        <w:numId w:val="1"/>
      </w:numPr>
      <w:overflowPunct w:val="0"/>
      <w:autoSpaceDE w:val="0"/>
      <w:autoSpaceDN w:val="0"/>
      <w:adjustRightInd w:val="0"/>
      <w:spacing w:before="360" w:after="240"/>
      <w:ind w:left="360"/>
      <w:jc w:val="center"/>
      <w:outlineLvl w:val="0"/>
    </w:pPr>
    <w:rPr>
      <w:b/>
      <w:sz w:val="24"/>
      <w:lang w:val="x-none" w:eastAsia="x-none"/>
    </w:rPr>
  </w:style>
  <w:style w:type="paragraph" w:styleId="Nadpis2">
    <w:name w:val="heading 2"/>
    <w:basedOn w:val="Normln"/>
    <w:next w:val="Normln"/>
    <w:link w:val="Nadpis2Char"/>
    <w:uiPriority w:val="9"/>
    <w:semiHidden/>
    <w:unhideWhenUsed/>
    <w:qFormat/>
    <w:rsid w:val="00DB51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semiHidden/>
    <w:unhideWhenUsed/>
    <w:qFormat/>
    <w:rsid w:val="006E76A0"/>
    <w:pPr>
      <w:keepNext/>
      <w:numPr>
        <w:numId w:val="2"/>
      </w:numPr>
      <w:spacing w:before="480"/>
      <w:outlineLvl w:val="2"/>
    </w:pPr>
    <w:rPr>
      <w:b/>
      <w:sz w:val="28"/>
      <w:lang w:val="x-none" w:eastAsia="x-none"/>
    </w:rPr>
  </w:style>
  <w:style w:type="paragraph" w:styleId="Nadpis4">
    <w:name w:val="heading 4"/>
    <w:basedOn w:val="Normln"/>
    <w:next w:val="Normln"/>
    <w:link w:val="Nadpis4Char"/>
    <w:unhideWhenUsed/>
    <w:qFormat/>
    <w:rsid w:val="006E76A0"/>
    <w:pPr>
      <w:keepNext/>
      <w:numPr>
        <w:ilvl w:val="3"/>
        <w:numId w:val="1"/>
      </w:numPr>
      <w:spacing w:before="120"/>
      <w:outlineLvl w:val="3"/>
    </w:pPr>
    <w:rPr>
      <w:b/>
      <w:i/>
      <w:lang w:val="en-GB" w:eastAsia="x-none"/>
    </w:rPr>
  </w:style>
  <w:style w:type="paragraph" w:styleId="Nadpis5">
    <w:name w:val="heading 5"/>
    <w:basedOn w:val="Normln"/>
    <w:next w:val="Normln"/>
    <w:link w:val="Nadpis5Char"/>
    <w:unhideWhenUsed/>
    <w:qFormat/>
    <w:rsid w:val="006E76A0"/>
    <w:pPr>
      <w:numPr>
        <w:ilvl w:val="4"/>
        <w:numId w:val="1"/>
      </w:numPr>
      <w:spacing w:before="240" w:after="60"/>
      <w:outlineLvl w:val="4"/>
    </w:pPr>
    <w:rPr>
      <w:lang w:val="x-none" w:eastAsia="x-none"/>
    </w:rPr>
  </w:style>
  <w:style w:type="paragraph" w:styleId="Nadpis6">
    <w:name w:val="heading 6"/>
    <w:basedOn w:val="Normln"/>
    <w:next w:val="Normln"/>
    <w:link w:val="Nadpis6Char"/>
    <w:unhideWhenUsed/>
    <w:qFormat/>
    <w:rsid w:val="006E76A0"/>
    <w:pPr>
      <w:numPr>
        <w:ilvl w:val="5"/>
        <w:numId w:val="1"/>
      </w:numPr>
      <w:spacing w:before="240" w:after="60"/>
      <w:outlineLvl w:val="5"/>
    </w:pPr>
    <w:rPr>
      <w:i/>
      <w:lang w:val="x-none" w:eastAsia="x-none"/>
    </w:rPr>
  </w:style>
  <w:style w:type="paragraph" w:styleId="Nadpis7">
    <w:name w:val="heading 7"/>
    <w:basedOn w:val="Normln"/>
    <w:next w:val="Normln"/>
    <w:link w:val="Nadpis7Char"/>
    <w:unhideWhenUsed/>
    <w:qFormat/>
    <w:rsid w:val="006E76A0"/>
    <w:pPr>
      <w:numPr>
        <w:ilvl w:val="6"/>
        <w:numId w:val="1"/>
      </w:numPr>
      <w:spacing w:before="240" w:after="60"/>
      <w:outlineLvl w:val="6"/>
    </w:pPr>
    <w:rPr>
      <w:lang w:val="x-none" w:eastAsia="x-none"/>
    </w:rPr>
  </w:style>
  <w:style w:type="paragraph" w:styleId="Nadpis8">
    <w:name w:val="heading 8"/>
    <w:basedOn w:val="Normln"/>
    <w:next w:val="Normln"/>
    <w:link w:val="Nadpis8Char"/>
    <w:unhideWhenUsed/>
    <w:qFormat/>
    <w:rsid w:val="006E76A0"/>
    <w:pPr>
      <w:numPr>
        <w:ilvl w:val="7"/>
        <w:numId w:val="1"/>
      </w:numPr>
      <w:spacing w:before="240" w:after="60"/>
      <w:outlineLvl w:val="7"/>
    </w:pPr>
    <w:rPr>
      <w:i/>
      <w:lang w:val="x-none" w:eastAsia="x-none"/>
    </w:rPr>
  </w:style>
  <w:style w:type="paragraph" w:styleId="Nadpis9">
    <w:name w:val="heading 9"/>
    <w:basedOn w:val="Normln"/>
    <w:next w:val="Normln"/>
    <w:link w:val="Nadpis9Char"/>
    <w:unhideWhenUsed/>
    <w:qFormat/>
    <w:rsid w:val="006E76A0"/>
    <w:pPr>
      <w:numPr>
        <w:ilvl w:val="8"/>
        <w:numId w:val="1"/>
      </w:numPr>
      <w:spacing w:before="240" w:after="60"/>
      <w:outlineLvl w:val="8"/>
    </w:pPr>
    <w:rPr>
      <w:b/>
      <w:i/>
      <w:sz w:val="1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6E76A0"/>
    <w:pPr>
      <w:tabs>
        <w:tab w:val="center" w:pos="4536"/>
        <w:tab w:val="right" w:pos="9072"/>
      </w:tabs>
    </w:pPr>
    <w:rPr>
      <w:lang w:val="x-none"/>
    </w:rPr>
  </w:style>
  <w:style w:type="character" w:customStyle="1" w:styleId="ZhlavChar">
    <w:name w:val="Záhlaví Char"/>
    <w:basedOn w:val="Standardnpsmoodstavce"/>
    <w:link w:val="Zhlav"/>
    <w:rsid w:val="006E76A0"/>
    <w:rPr>
      <w:rFonts w:ascii="Arial" w:eastAsia="Times New Roman" w:hAnsi="Arial" w:cs="Times New Roman"/>
      <w:sz w:val="20"/>
      <w:szCs w:val="20"/>
      <w:lang w:val="x-none" w:eastAsia="cs-CZ"/>
    </w:rPr>
  </w:style>
  <w:style w:type="paragraph" w:styleId="Zpat">
    <w:name w:val="footer"/>
    <w:basedOn w:val="Normln"/>
    <w:link w:val="ZpatChar"/>
    <w:uiPriority w:val="99"/>
    <w:unhideWhenUsed/>
    <w:rsid w:val="006E76A0"/>
    <w:pPr>
      <w:tabs>
        <w:tab w:val="center" w:pos="4536"/>
        <w:tab w:val="right" w:pos="9072"/>
      </w:tabs>
      <w:spacing w:after="0" w:line="240" w:lineRule="auto"/>
    </w:pPr>
  </w:style>
  <w:style w:type="character" w:customStyle="1" w:styleId="ZpatChar">
    <w:name w:val="Zápatí Char"/>
    <w:basedOn w:val="Standardnpsmoodstavce"/>
    <w:link w:val="Zpat"/>
    <w:uiPriority w:val="99"/>
    <w:rsid w:val="006E76A0"/>
  </w:style>
  <w:style w:type="character" w:customStyle="1" w:styleId="Nadpis1Char">
    <w:name w:val="Nadpis 1 Char"/>
    <w:basedOn w:val="Standardnpsmoodstavce"/>
    <w:link w:val="Nadpis1"/>
    <w:rsid w:val="006E76A0"/>
    <w:rPr>
      <w:rFonts w:ascii="Arial" w:eastAsia="Times New Roman" w:hAnsi="Arial" w:cs="Times New Roman"/>
      <w:b/>
      <w:sz w:val="24"/>
      <w:szCs w:val="20"/>
      <w:lang w:val="x-none" w:eastAsia="x-none"/>
    </w:rPr>
  </w:style>
  <w:style w:type="character" w:customStyle="1" w:styleId="Nadpis3Char">
    <w:name w:val="Nadpis 3 Char"/>
    <w:basedOn w:val="Standardnpsmoodstavce"/>
    <w:link w:val="Nadpis3"/>
    <w:semiHidden/>
    <w:rsid w:val="006E76A0"/>
    <w:rPr>
      <w:rFonts w:ascii="Arial" w:eastAsia="Times New Roman" w:hAnsi="Arial" w:cs="Times New Roman"/>
      <w:b/>
      <w:sz w:val="28"/>
      <w:szCs w:val="20"/>
      <w:lang w:val="x-none" w:eastAsia="x-none"/>
    </w:rPr>
  </w:style>
  <w:style w:type="character" w:customStyle="1" w:styleId="Nadpis4Char">
    <w:name w:val="Nadpis 4 Char"/>
    <w:basedOn w:val="Standardnpsmoodstavce"/>
    <w:link w:val="Nadpis4"/>
    <w:rsid w:val="006E76A0"/>
    <w:rPr>
      <w:rFonts w:ascii="Arial" w:eastAsia="Times New Roman" w:hAnsi="Arial" w:cs="Times New Roman"/>
      <w:b/>
      <w:i/>
      <w:sz w:val="20"/>
      <w:szCs w:val="20"/>
      <w:lang w:val="en-GB" w:eastAsia="x-none"/>
    </w:rPr>
  </w:style>
  <w:style w:type="character" w:customStyle="1" w:styleId="Nadpis5Char">
    <w:name w:val="Nadpis 5 Char"/>
    <w:basedOn w:val="Standardnpsmoodstavce"/>
    <w:link w:val="Nadpis5"/>
    <w:rsid w:val="006E76A0"/>
    <w:rPr>
      <w:rFonts w:ascii="Arial" w:eastAsia="Times New Roman" w:hAnsi="Arial" w:cs="Times New Roman"/>
      <w:sz w:val="20"/>
      <w:szCs w:val="20"/>
      <w:lang w:val="x-none" w:eastAsia="x-none"/>
    </w:rPr>
  </w:style>
  <w:style w:type="character" w:customStyle="1" w:styleId="Nadpis6Char">
    <w:name w:val="Nadpis 6 Char"/>
    <w:basedOn w:val="Standardnpsmoodstavce"/>
    <w:link w:val="Nadpis6"/>
    <w:rsid w:val="006E76A0"/>
    <w:rPr>
      <w:rFonts w:ascii="Arial" w:eastAsia="Times New Roman" w:hAnsi="Arial" w:cs="Times New Roman"/>
      <w:i/>
      <w:sz w:val="20"/>
      <w:szCs w:val="20"/>
      <w:lang w:val="x-none" w:eastAsia="x-none"/>
    </w:rPr>
  </w:style>
  <w:style w:type="character" w:customStyle="1" w:styleId="Nadpis7Char">
    <w:name w:val="Nadpis 7 Char"/>
    <w:basedOn w:val="Standardnpsmoodstavce"/>
    <w:link w:val="Nadpis7"/>
    <w:rsid w:val="006E76A0"/>
    <w:rPr>
      <w:rFonts w:ascii="Arial" w:eastAsia="Times New Roman" w:hAnsi="Arial" w:cs="Times New Roman"/>
      <w:sz w:val="20"/>
      <w:szCs w:val="20"/>
      <w:lang w:val="x-none" w:eastAsia="x-none"/>
    </w:rPr>
  </w:style>
  <w:style w:type="character" w:customStyle="1" w:styleId="Nadpis8Char">
    <w:name w:val="Nadpis 8 Char"/>
    <w:basedOn w:val="Standardnpsmoodstavce"/>
    <w:link w:val="Nadpis8"/>
    <w:rsid w:val="006E76A0"/>
    <w:rPr>
      <w:rFonts w:ascii="Arial" w:eastAsia="Times New Roman" w:hAnsi="Arial" w:cs="Times New Roman"/>
      <w:i/>
      <w:sz w:val="20"/>
      <w:szCs w:val="20"/>
      <w:lang w:val="x-none" w:eastAsia="x-none"/>
    </w:rPr>
  </w:style>
  <w:style w:type="character" w:customStyle="1" w:styleId="Nadpis9Char">
    <w:name w:val="Nadpis 9 Char"/>
    <w:basedOn w:val="Standardnpsmoodstavce"/>
    <w:link w:val="Nadpis9"/>
    <w:rsid w:val="006E76A0"/>
    <w:rPr>
      <w:rFonts w:ascii="Arial" w:eastAsia="Times New Roman" w:hAnsi="Arial" w:cs="Times New Roman"/>
      <w:b/>
      <w:i/>
      <w:sz w:val="18"/>
      <w:szCs w:val="20"/>
      <w:lang w:val="x-none" w:eastAsia="x-none"/>
    </w:rPr>
  </w:style>
  <w:style w:type="paragraph" w:customStyle="1" w:styleId="RLdajeosmluvnstran">
    <w:name w:val="RL  údaje o smluvní straně"/>
    <w:basedOn w:val="Normln"/>
    <w:rsid w:val="006E76A0"/>
    <w:pPr>
      <w:spacing w:line="280" w:lineRule="exact"/>
      <w:jc w:val="center"/>
    </w:pPr>
    <w:rPr>
      <w:rFonts w:ascii="Calibri" w:hAnsi="Calibri"/>
      <w:sz w:val="22"/>
      <w:szCs w:val="24"/>
      <w:lang w:eastAsia="en-US"/>
    </w:rPr>
  </w:style>
  <w:style w:type="character" w:customStyle="1" w:styleId="platne1">
    <w:name w:val="platne1"/>
    <w:uiPriority w:val="99"/>
    <w:rsid w:val="006E76A0"/>
    <w:rPr>
      <w:rFonts w:ascii="Times New Roman" w:hAnsi="Times New Roman" w:cs="Times New Roman" w:hint="default"/>
    </w:rPr>
  </w:style>
  <w:style w:type="character" w:customStyle="1" w:styleId="BezmezerChar">
    <w:name w:val="Bez mezer Char"/>
    <w:link w:val="Bezmezer"/>
    <w:uiPriority w:val="1"/>
    <w:locked/>
    <w:rsid w:val="0030159F"/>
    <w:rPr>
      <w:rFonts w:ascii="Arial" w:eastAsia="Times New Roman" w:hAnsi="Arial" w:cs="Times New Roman"/>
      <w:sz w:val="20"/>
      <w:szCs w:val="20"/>
      <w:lang w:eastAsia="x-none"/>
    </w:rPr>
  </w:style>
  <w:style w:type="paragraph" w:styleId="Bezmezer">
    <w:name w:val="No Spacing"/>
    <w:basedOn w:val="Normln"/>
    <w:link w:val="BezmezerChar"/>
    <w:uiPriority w:val="1"/>
    <w:qFormat/>
    <w:rsid w:val="0030159F"/>
    <w:pPr>
      <w:numPr>
        <w:numId w:val="16"/>
      </w:numPr>
    </w:pPr>
    <w:rPr>
      <w:lang w:eastAsia="x-none"/>
    </w:rPr>
  </w:style>
  <w:style w:type="character" w:styleId="Odkaznakoment">
    <w:name w:val="annotation reference"/>
    <w:uiPriority w:val="99"/>
    <w:rsid w:val="005F0358"/>
    <w:rPr>
      <w:rFonts w:cs="Times New Roman"/>
      <w:sz w:val="16"/>
      <w:szCs w:val="16"/>
    </w:rPr>
  </w:style>
  <w:style w:type="paragraph" w:styleId="Textkomente">
    <w:name w:val="annotation text"/>
    <w:basedOn w:val="Normln"/>
    <w:link w:val="TextkomenteChar"/>
    <w:uiPriority w:val="99"/>
    <w:rsid w:val="005F0358"/>
    <w:pPr>
      <w:spacing w:after="0" w:line="240" w:lineRule="auto"/>
      <w:jc w:val="left"/>
    </w:pPr>
    <w:rPr>
      <w:rFonts w:ascii="Times New Roman" w:hAnsi="Times New Roman"/>
      <w:sz w:val="12"/>
      <w:lang w:val="x-none" w:eastAsia="x-none"/>
    </w:rPr>
  </w:style>
  <w:style w:type="character" w:customStyle="1" w:styleId="TextkomenteChar">
    <w:name w:val="Text komentáře Char"/>
    <w:basedOn w:val="Standardnpsmoodstavce"/>
    <w:link w:val="Textkomente"/>
    <w:uiPriority w:val="99"/>
    <w:rsid w:val="005F0358"/>
    <w:rPr>
      <w:rFonts w:ascii="Times New Roman" w:eastAsia="Times New Roman" w:hAnsi="Times New Roman" w:cs="Times New Roman"/>
      <w:sz w:val="12"/>
      <w:szCs w:val="20"/>
      <w:lang w:val="x-none" w:eastAsia="x-none"/>
    </w:rPr>
  </w:style>
  <w:style w:type="paragraph" w:styleId="Textbubliny">
    <w:name w:val="Balloon Text"/>
    <w:basedOn w:val="Normln"/>
    <w:link w:val="TextbublinyChar"/>
    <w:uiPriority w:val="99"/>
    <w:semiHidden/>
    <w:unhideWhenUsed/>
    <w:rsid w:val="005F035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F0358"/>
    <w:rPr>
      <w:rFonts w:ascii="Segoe UI" w:eastAsia="Times New Roman"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5F0358"/>
    <w:pPr>
      <w:spacing w:after="120"/>
      <w:jc w:val="both"/>
    </w:pPr>
    <w:rPr>
      <w:rFonts w:ascii="Arial" w:hAnsi="Arial"/>
      <w:b/>
      <w:bCs/>
      <w:sz w:val="20"/>
      <w:lang w:val="cs-CZ" w:eastAsia="cs-CZ"/>
    </w:rPr>
  </w:style>
  <w:style w:type="character" w:customStyle="1" w:styleId="PedmtkomenteChar">
    <w:name w:val="Předmět komentáře Char"/>
    <w:basedOn w:val="TextkomenteChar"/>
    <w:link w:val="Pedmtkomente"/>
    <w:uiPriority w:val="99"/>
    <w:semiHidden/>
    <w:rsid w:val="005F0358"/>
    <w:rPr>
      <w:rFonts w:ascii="Arial" w:eastAsia="Times New Roman" w:hAnsi="Arial" w:cs="Times New Roman"/>
      <w:b/>
      <w:bCs/>
      <w:sz w:val="20"/>
      <w:szCs w:val="20"/>
      <w:lang w:val="x-none" w:eastAsia="cs-CZ"/>
    </w:rPr>
  </w:style>
  <w:style w:type="paragraph" w:styleId="Zkladntext">
    <w:name w:val="Body Text"/>
    <w:basedOn w:val="Normln"/>
    <w:link w:val="ZkladntextChar"/>
    <w:uiPriority w:val="99"/>
    <w:unhideWhenUsed/>
    <w:rsid w:val="007D1517"/>
  </w:style>
  <w:style w:type="character" w:customStyle="1" w:styleId="ZkladntextChar">
    <w:name w:val="Základní text Char"/>
    <w:basedOn w:val="Standardnpsmoodstavce"/>
    <w:link w:val="Zkladntext"/>
    <w:uiPriority w:val="99"/>
    <w:rsid w:val="007D1517"/>
    <w:rPr>
      <w:rFonts w:ascii="Arial" w:eastAsia="Times New Roman" w:hAnsi="Arial" w:cs="Times New Roman"/>
      <w:sz w:val="20"/>
      <w:szCs w:val="20"/>
      <w:lang w:eastAsia="cs-CZ"/>
    </w:rPr>
  </w:style>
  <w:style w:type="character" w:styleId="Hypertextovodkaz">
    <w:name w:val="Hyperlink"/>
    <w:basedOn w:val="Standardnpsmoodstavce"/>
    <w:uiPriority w:val="99"/>
    <w:unhideWhenUsed/>
    <w:rsid w:val="002F1BDF"/>
    <w:rPr>
      <w:color w:val="0563C1" w:themeColor="hyperlink"/>
      <w:u w:val="single"/>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FE2347"/>
    <w:pPr>
      <w:spacing w:after="0"/>
      <w:ind w:left="708"/>
      <w:jc w:val="left"/>
    </w:pPr>
    <w:rPr>
      <w:szCs w:val="24"/>
    </w:rPr>
  </w:style>
  <w:style w:type="character" w:styleId="Sledovanodkaz">
    <w:name w:val="FollowedHyperlink"/>
    <w:basedOn w:val="Standardnpsmoodstavce"/>
    <w:uiPriority w:val="99"/>
    <w:semiHidden/>
    <w:unhideWhenUsed/>
    <w:rsid w:val="0095408F"/>
    <w:rPr>
      <w:color w:val="954F72" w:themeColor="followedHyperlink"/>
      <w:u w:val="single"/>
    </w:rPr>
  </w:style>
  <w:style w:type="paragraph" w:customStyle="1" w:styleId="Textodstavce">
    <w:name w:val="Text odstavce"/>
    <w:basedOn w:val="Normln"/>
    <w:rsid w:val="00DC2DA3"/>
    <w:pPr>
      <w:numPr>
        <w:ilvl w:val="6"/>
        <w:numId w:val="4"/>
      </w:numPr>
      <w:tabs>
        <w:tab w:val="left" w:pos="851"/>
      </w:tabs>
      <w:spacing w:before="120" w:line="240" w:lineRule="auto"/>
      <w:outlineLvl w:val="6"/>
    </w:pPr>
    <w:rPr>
      <w:rFonts w:ascii="Times New Roman" w:hAnsi="Times New Roman"/>
      <w:sz w:val="24"/>
    </w:rPr>
  </w:style>
  <w:style w:type="paragraph" w:customStyle="1" w:styleId="Textbodu">
    <w:name w:val="Text bodu"/>
    <w:basedOn w:val="Normln"/>
    <w:rsid w:val="00DC2DA3"/>
    <w:pPr>
      <w:numPr>
        <w:ilvl w:val="8"/>
        <w:numId w:val="4"/>
      </w:numPr>
      <w:spacing w:after="0" w:line="240" w:lineRule="auto"/>
      <w:outlineLvl w:val="8"/>
    </w:pPr>
    <w:rPr>
      <w:rFonts w:ascii="Times New Roman" w:hAnsi="Times New Roman"/>
      <w:sz w:val="24"/>
    </w:rPr>
  </w:style>
  <w:style w:type="paragraph" w:customStyle="1" w:styleId="Textpsmene">
    <w:name w:val="Text písmene"/>
    <w:basedOn w:val="Normln"/>
    <w:rsid w:val="00DC2DA3"/>
    <w:pPr>
      <w:numPr>
        <w:ilvl w:val="7"/>
        <w:numId w:val="4"/>
      </w:numPr>
      <w:spacing w:after="0" w:line="240" w:lineRule="auto"/>
      <w:outlineLvl w:val="7"/>
    </w:pPr>
    <w:rPr>
      <w:rFonts w:ascii="Times New Roman" w:hAnsi="Times New Roman"/>
      <w:sz w:val="24"/>
    </w:rPr>
  </w:style>
  <w:style w:type="paragraph" w:customStyle="1" w:styleId="Norml">
    <w:name w:val="Normál"/>
    <w:basedOn w:val="Normln"/>
    <w:rsid w:val="00DC2DA3"/>
    <w:pPr>
      <w:spacing w:after="0" w:line="240" w:lineRule="auto"/>
      <w:jc w:val="left"/>
    </w:pPr>
    <w:rPr>
      <w:rFonts w:ascii="Courier New" w:hAnsi="Courier New" w:cs="Courier New"/>
      <w:sz w:val="24"/>
    </w:rPr>
  </w:style>
  <w:style w:type="paragraph" w:styleId="Nzev">
    <w:name w:val="Title"/>
    <w:basedOn w:val="Normln"/>
    <w:link w:val="NzevChar"/>
    <w:uiPriority w:val="99"/>
    <w:qFormat/>
    <w:rsid w:val="003856A4"/>
    <w:pPr>
      <w:spacing w:after="0" w:line="240" w:lineRule="auto"/>
      <w:jc w:val="center"/>
    </w:pPr>
    <w:rPr>
      <w:rFonts w:ascii="Times New Roman" w:eastAsiaTheme="minorHAnsi" w:hAnsi="Times New Roman"/>
      <w:b/>
      <w:bCs/>
      <w:sz w:val="24"/>
      <w:szCs w:val="24"/>
    </w:rPr>
  </w:style>
  <w:style w:type="character" w:customStyle="1" w:styleId="NzevChar">
    <w:name w:val="Název Char"/>
    <w:basedOn w:val="Standardnpsmoodstavce"/>
    <w:link w:val="Nzev"/>
    <w:uiPriority w:val="99"/>
    <w:rsid w:val="003856A4"/>
    <w:rPr>
      <w:rFonts w:ascii="Times New Roman" w:hAnsi="Times New Roman" w:cs="Times New Roman"/>
      <w:b/>
      <w:bCs/>
      <w:sz w:val="24"/>
      <w:szCs w:val="24"/>
      <w:lang w:eastAsia="cs-CZ"/>
    </w:rPr>
  </w:style>
  <w:style w:type="character" w:styleId="Nevyeenzmnka">
    <w:name w:val="Unresolved Mention"/>
    <w:basedOn w:val="Standardnpsmoodstavce"/>
    <w:uiPriority w:val="99"/>
    <w:semiHidden/>
    <w:unhideWhenUsed/>
    <w:rsid w:val="009370DB"/>
    <w:rPr>
      <w:color w:val="808080"/>
      <w:shd w:val="clear" w:color="auto" w:fill="E6E6E6"/>
    </w:rPr>
  </w:style>
  <w:style w:type="character" w:customStyle="1" w:styleId="Nadpis2Char">
    <w:name w:val="Nadpis 2 Char"/>
    <w:basedOn w:val="Standardnpsmoodstavce"/>
    <w:link w:val="Nadpis2"/>
    <w:uiPriority w:val="9"/>
    <w:semiHidden/>
    <w:rsid w:val="00DB5199"/>
    <w:rPr>
      <w:rFonts w:asciiTheme="majorHAnsi" w:eastAsiaTheme="majorEastAsia" w:hAnsiTheme="majorHAnsi" w:cstheme="majorBidi"/>
      <w:color w:val="2F5496" w:themeColor="accent1" w:themeShade="BF"/>
      <w:sz w:val="26"/>
      <w:szCs w:val="26"/>
      <w:lang w:eastAsia="cs-CZ"/>
    </w:rPr>
  </w:style>
  <w:style w:type="table" w:styleId="Mkatabulky">
    <w:name w:val="Table Grid"/>
    <w:basedOn w:val="Normlntabulka"/>
    <w:uiPriority w:val="39"/>
    <w:rsid w:val="00FA2D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uiPriority w:val="99"/>
    <w:semiHidden/>
    <w:unhideWhenUsed/>
    <w:rsid w:val="00F679D1"/>
    <w:pPr>
      <w:spacing w:line="480" w:lineRule="auto"/>
    </w:pPr>
  </w:style>
  <w:style w:type="character" w:customStyle="1" w:styleId="Zkladntext2Char">
    <w:name w:val="Základní text 2 Char"/>
    <w:basedOn w:val="Standardnpsmoodstavce"/>
    <w:link w:val="Zkladntext2"/>
    <w:uiPriority w:val="99"/>
    <w:semiHidden/>
    <w:rsid w:val="00F679D1"/>
    <w:rPr>
      <w:rFonts w:ascii="Arial" w:eastAsia="Times New Roman" w:hAnsi="Arial" w:cs="Times New Roman"/>
      <w:sz w:val="20"/>
      <w:szCs w:val="20"/>
      <w:lang w:eastAsia="cs-CZ"/>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311A31"/>
    <w:rPr>
      <w:rFonts w:ascii="Arial" w:eastAsia="Times New Roman" w:hAnsi="Arial" w:cs="Times New Roman"/>
      <w:sz w:val="20"/>
      <w:szCs w:val="24"/>
      <w:lang w:eastAsia="cs-CZ"/>
    </w:rPr>
  </w:style>
  <w:style w:type="paragraph" w:customStyle="1" w:styleId="NORMLN0">
    <w:name w:val="NORMÁLNÍ"/>
    <w:link w:val="NORMLNChar"/>
    <w:qFormat/>
    <w:rsid w:val="004821D8"/>
    <w:pPr>
      <w:spacing w:after="100" w:line="240" w:lineRule="auto"/>
      <w:jc w:val="both"/>
    </w:pPr>
    <w:rPr>
      <w:rFonts w:ascii="Arial" w:eastAsia="Calibri" w:hAnsi="Arial" w:cs="Calibri"/>
      <w:snapToGrid w:val="0"/>
      <w:sz w:val="20"/>
    </w:rPr>
  </w:style>
  <w:style w:type="character" w:customStyle="1" w:styleId="NORMLNChar">
    <w:name w:val="NORMÁLNÍ Char"/>
    <w:link w:val="NORMLN0"/>
    <w:rsid w:val="004821D8"/>
    <w:rPr>
      <w:rFonts w:ascii="Arial" w:eastAsia="Calibri" w:hAnsi="Arial" w:cs="Calibri"/>
      <w:snapToGrid w:val="0"/>
      <w:sz w:val="20"/>
    </w:rPr>
  </w:style>
  <w:style w:type="paragraph" w:customStyle="1" w:styleId="Default">
    <w:name w:val="Default"/>
    <w:rsid w:val="00CD3248"/>
    <w:pPr>
      <w:autoSpaceDE w:val="0"/>
      <w:autoSpaceDN w:val="0"/>
      <w:adjustRightInd w:val="0"/>
      <w:spacing w:after="0" w:line="240" w:lineRule="auto"/>
    </w:pPr>
    <w:rPr>
      <w:rFonts w:ascii="Arial" w:hAnsi="Arial" w:cs="Arial"/>
      <w:color w:val="000000"/>
      <w:sz w:val="24"/>
      <w:szCs w:val="24"/>
    </w:rPr>
  </w:style>
  <w:style w:type="paragraph" w:customStyle="1" w:styleId="rltextlnkuslovan">
    <w:name w:val="rltextlnkuslovan"/>
    <w:basedOn w:val="Normln"/>
    <w:uiPriority w:val="99"/>
    <w:rsid w:val="00B55132"/>
    <w:pPr>
      <w:spacing w:before="100" w:beforeAutospacing="1" w:after="100" w:afterAutospacing="1" w:line="240" w:lineRule="auto"/>
      <w:jc w:val="left"/>
    </w:pPr>
    <w:rPr>
      <w:rFonts w:ascii="Times New Roman" w:eastAsia="Calibri" w:hAnsi="Times New Roman"/>
      <w:sz w:val="24"/>
      <w:szCs w:val="24"/>
    </w:rPr>
  </w:style>
  <w:style w:type="paragraph" w:styleId="Revize">
    <w:name w:val="Revision"/>
    <w:hidden/>
    <w:uiPriority w:val="99"/>
    <w:semiHidden/>
    <w:rsid w:val="00E07EF9"/>
    <w:pPr>
      <w:spacing w:after="0" w:line="240" w:lineRule="auto"/>
    </w:pPr>
    <w:rPr>
      <w:rFonts w:ascii="Arial" w:eastAsia="Times New Roman" w:hAnsi="Arial" w:cs="Times New Roman"/>
      <w:sz w:val="20"/>
      <w:szCs w:val="20"/>
      <w:lang w:eastAsia="cs-CZ"/>
    </w:rPr>
  </w:style>
  <w:style w:type="paragraph" w:customStyle="1" w:styleId="Text1-2">
    <w:name w:val="_Text_1-2"/>
    <w:basedOn w:val="Text1-1"/>
    <w:qFormat/>
    <w:rsid w:val="00207498"/>
    <w:pPr>
      <w:numPr>
        <w:ilvl w:val="2"/>
      </w:numPr>
      <w:tabs>
        <w:tab w:val="clear" w:pos="1928"/>
      </w:tabs>
      <w:ind w:left="2160" w:hanging="180"/>
    </w:pPr>
  </w:style>
  <w:style w:type="paragraph" w:customStyle="1" w:styleId="Text1-1">
    <w:name w:val="_Text_1-1"/>
    <w:basedOn w:val="Normln"/>
    <w:link w:val="Text1-1Char"/>
    <w:rsid w:val="00207498"/>
    <w:pPr>
      <w:numPr>
        <w:ilvl w:val="1"/>
        <w:numId w:val="38"/>
      </w:numPr>
      <w:spacing w:line="264" w:lineRule="auto"/>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207498"/>
    <w:pPr>
      <w:keepNext/>
      <w:numPr>
        <w:numId w:val="38"/>
      </w:numPr>
      <w:spacing w:before="280" w:after="120" w:line="264" w:lineRule="auto"/>
      <w:contextualSpacing/>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207498"/>
    <w:rPr>
      <w:rFonts w:ascii="Verdana" w:hAnsi="Verdana"/>
      <w:sz w:val="18"/>
      <w:szCs w:val="18"/>
    </w:rPr>
  </w:style>
  <w:style w:type="paragraph" w:customStyle="1" w:styleId="pf0">
    <w:name w:val="pf0"/>
    <w:basedOn w:val="Normln"/>
    <w:rsid w:val="00FD4EBB"/>
    <w:pPr>
      <w:spacing w:before="100" w:beforeAutospacing="1" w:after="100" w:afterAutospacing="1" w:line="240" w:lineRule="auto"/>
      <w:jc w:val="left"/>
    </w:pPr>
    <w:rPr>
      <w:rFonts w:ascii="Times New Roman" w:hAnsi="Times New Roman"/>
      <w:sz w:val="24"/>
      <w:szCs w:val="24"/>
    </w:rPr>
  </w:style>
  <w:style w:type="character" w:customStyle="1" w:styleId="cf01">
    <w:name w:val="cf01"/>
    <w:basedOn w:val="Standardnpsmoodstavce"/>
    <w:rsid w:val="00FD4EBB"/>
    <w:rPr>
      <w:rFonts w:ascii="Segoe UI" w:hAnsi="Segoe UI" w:cs="Segoe UI" w:hint="default"/>
      <w:sz w:val="18"/>
      <w:szCs w:val="18"/>
    </w:rPr>
  </w:style>
  <w:style w:type="character" w:customStyle="1" w:styleId="ui-provider">
    <w:name w:val="ui-provider"/>
    <w:basedOn w:val="Standardnpsmoodstavce"/>
    <w:rsid w:val="003576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84680">
      <w:bodyDiv w:val="1"/>
      <w:marLeft w:val="0"/>
      <w:marRight w:val="0"/>
      <w:marTop w:val="0"/>
      <w:marBottom w:val="0"/>
      <w:divBdr>
        <w:top w:val="none" w:sz="0" w:space="0" w:color="auto"/>
        <w:left w:val="none" w:sz="0" w:space="0" w:color="auto"/>
        <w:bottom w:val="none" w:sz="0" w:space="0" w:color="auto"/>
        <w:right w:val="none" w:sz="0" w:space="0" w:color="auto"/>
      </w:divBdr>
    </w:div>
    <w:div w:id="102726579">
      <w:bodyDiv w:val="1"/>
      <w:marLeft w:val="0"/>
      <w:marRight w:val="0"/>
      <w:marTop w:val="0"/>
      <w:marBottom w:val="0"/>
      <w:divBdr>
        <w:top w:val="none" w:sz="0" w:space="0" w:color="auto"/>
        <w:left w:val="none" w:sz="0" w:space="0" w:color="auto"/>
        <w:bottom w:val="none" w:sz="0" w:space="0" w:color="auto"/>
        <w:right w:val="none" w:sz="0" w:space="0" w:color="auto"/>
      </w:divBdr>
    </w:div>
    <w:div w:id="126048777">
      <w:bodyDiv w:val="1"/>
      <w:marLeft w:val="0"/>
      <w:marRight w:val="0"/>
      <w:marTop w:val="0"/>
      <w:marBottom w:val="0"/>
      <w:divBdr>
        <w:top w:val="none" w:sz="0" w:space="0" w:color="auto"/>
        <w:left w:val="none" w:sz="0" w:space="0" w:color="auto"/>
        <w:bottom w:val="none" w:sz="0" w:space="0" w:color="auto"/>
        <w:right w:val="none" w:sz="0" w:space="0" w:color="auto"/>
      </w:divBdr>
    </w:div>
    <w:div w:id="172190250">
      <w:bodyDiv w:val="1"/>
      <w:marLeft w:val="0"/>
      <w:marRight w:val="0"/>
      <w:marTop w:val="0"/>
      <w:marBottom w:val="0"/>
      <w:divBdr>
        <w:top w:val="none" w:sz="0" w:space="0" w:color="auto"/>
        <w:left w:val="none" w:sz="0" w:space="0" w:color="auto"/>
        <w:bottom w:val="none" w:sz="0" w:space="0" w:color="auto"/>
        <w:right w:val="none" w:sz="0" w:space="0" w:color="auto"/>
      </w:divBdr>
    </w:div>
    <w:div w:id="250815166">
      <w:bodyDiv w:val="1"/>
      <w:marLeft w:val="0"/>
      <w:marRight w:val="0"/>
      <w:marTop w:val="0"/>
      <w:marBottom w:val="0"/>
      <w:divBdr>
        <w:top w:val="none" w:sz="0" w:space="0" w:color="auto"/>
        <w:left w:val="none" w:sz="0" w:space="0" w:color="auto"/>
        <w:bottom w:val="none" w:sz="0" w:space="0" w:color="auto"/>
        <w:right w:val="none" w:sz="0" w:space="0" w:color="auto"/>
      </w:divBdr>
    </w:div>
    <w:div w:id="286202414">
      <w:bodyDiv w:val="1"/>
      <w:marLeft w:val="0"/>
      <w:marRight w:val="0"/>
      <w:marTop w:val="0"/>
      <w:marBottom w:val="0"/>
      <w:divBdr>
        <w:top w:val="none" w:sz="0" w:space="0" w:color="auto"/>
        <w:left w:val="none" w:sz="0" w:space="0" w:color="auto"/>
        <w:bottom w:val="none" w:sz="0" w:space="0" w:color="auto"/>
        <w:right w:val="none" w:sz="0" w:space="0" w:color="auto"/>
      </w:divBdr>
    </w:div>
    <w:div w:id="289824663">
      <w:bodyDiv w:val="1"/>
      <w:marLeft w:val="0"/>
      <w:marRight w:val="0"/>
      <w:marTop w:val="0"/>
      <w:marBottom w:val="0"/>
      <w:divBdr>
        <w:top w:val="none" w:sz="0" w:space="0" w:color="auto"/>
        <w:left w:val="none" w:sz="0" w:space="0" w:color="auto"/>
        <w:bottom w:val="none" w:sz="0" w:space="0" w:color="auto"/>
        <w:right w:val="none" w:sz="0" w:space="0" w:color="auto"/>
      </w:divBdr>
    </w:div>
    <w:div w:id="340351253">
      <w:bodyDiv w:val="1"/>
      <w:marLeft w:val="0"/>
      <w:marRight w:val="0"/>
      <w:marTop w:val="0"/>
      <w:marBottom w:val="0"/>
      <w:divBdr>
        <w:top w:val="none" w:sz="0" w:space="0" w:color="auto"/>
        <w:left w:val="none" w:sz="0" w:space="0" w:color="auto"/>
        <w:bottom w:val="none" w:sz="0" w:space="0" w:color="auto"/>
        <w:right w:val="none" w:sz="0" w:space="0" w:color="auto"/>
      </w:divBdr>
    </w:div>
    <w:div w:id="412624958">
      <w:bodyDiv w:val="1"/>
      <w:marLeft w:val="0"/>
      <w:marRight w:val="0"/>
      <w:marTop w:val="0"/>
      <w:marBottom w:val="0"/>
      <w:divBdr>
        <w:top w:val="none" w:sz="0" w:space="0" w:color="auto"/>
        <w:left w:val="none" w:sz="0" w:space="0" w:color="auto"/>
        <w:bottom w:val="none" w:sz="0" w:space="0" w:color="auto"/>
        <w:right w:val="none" w:sz="0" w:space="0" w:color="auto"/>
      </w:divBdr>
    </w:div>
    <w:div w:id="445731777">
      <w:bodyDiv w:val="1"/>
      <w:marLeft w:val="0"/>
      <w:marRight w:val="0"/>
      <w:marTop w:val="0"/>
      <w:marBottom w:val="0"/>
      <w:divBdr>
        <w:top w:val="none" w:sz="0" w:space="0" w:color="auto"/>
        <w:left w:val="none" w:sz="0" w:space="0" w:color="auto"/>
        <w:bottom w:val="none" w:sz="0" w:space="0" w:color="auto"/>
        <w:right w:val="none" w:sz="0" w:space="0" w:color="auto"/>
      </w:divBdr>
    </w:div>
    <w:div w:id="461965710">
      <w:bodyDiv w:val="1"/>
      <w:marLeft w:val="0"/>
      <w:marRight w:val="0"/>
      <w:marTop w:val="0"/>
      <w:marBottom w:val="0"/>
      <w:divBdr>
        <w:top w:val="none" w:sz="0" w:space="0" w:color="auto"/>
        <w:left w:val="none" w:sz="0" w:space="0" w:color="auto"/>
        <w:bottom w:val="none" w:sz="0" w:space="0" w:color="auto"/>
        <w:right w:val="none" w:sz="0" w:space="0" w:color="auto"/>
      </w:divBdr>
    </w:div>
    <w:div w:id="470438306">
      <w:bodyDiv w:val="1"/>
      <w:marLeft w:val="0"/>
      <w:marRight w:val="0"/>
      <w:marTop w:val="0"/>
      <w:marBottom w:val="0"/>
      <w:divBdr>
        <w:top w:val="none" w:sz="0" w:space="0" w:color="auto"/>
        <w:left w:val="none" w:sz="0" w:space="0" w:color="auto"/>
        <w:bottom w:val="none" w:sz="0" w:space="0" w:color="auto"/>
        <w:right w:val="none" w:sz="0" w:space="0" w:color="auto"/>
      </w:divBdr>
    </w:div>
    <w:div w:id="500858095">
      <w:bodyDiv w:val="1"/>
      <w:marLeft w:val="0"/>
      <w:marRight w:val="0"/>
      <w:marTop w:val="0"/>
      <w:marBottom w:val="0"/>
      <w:divBdr>
        <w:top w:val="none" w:sz="0" w:space="0" w:color="auto"/>
        <w:left w:val="none" w:sz="0" w:space="0" w:color="auto"/>
        <w:bottom w:val="none" w:sz="0" w:space="0" w:color="auto"/>
        <w:right w:val="none" w:sz="0" w:space="0" w:color="auto"/>
      </w:divBdr>
    </w:div>
    <w:div w:id="568922746">
      <w:bodyDiv w:val="1"/>
      <w:marLeft w:val="0"/>
      <w:marRight w:val="0"/>
      <w:marTop w:val="0"/>
      <w:marBottom w:val="0"/>
      <w:divBdr>
        <w:top w:val="none" w:sz="0" w:space="0" w:color="auto"/>
        <w:left w:val="none" w:sz="0" w:space="0" w:color="auto"/>
        <w:bottom w:val="none" w:sz="0" w:space="0" w:color="auto"/>
        <w:right w:val="none" w:sz="0" w:space="0" w:color="auto"/>
      </w:divBdr>
    </w:div>
    <w:div w:id="610864283">
      <w:bodyDiv w:val="1"/>
      <w:marLeft w:val="0"/>
      <w:marRight w:val="0"/>
      <w:marTop w:val="0"/>
      <w:marBottom w:val="0"/>
      <w:divBdr>
        <w:top w:val="none" w:sz="0" w:space="0" w:color="auto"/>
        <w:left w:val="none" w:sz="0" w:space="0" w:color="auto"/>
        <w:bottom w:val="none" w:sz="0" w:space="0" w:color="auto"/>
        <w:right w:val="none" w:sz="0" w:space="0" w:color="auto"/>
      </w:divBdr>
    </w:div>
    <w:div w:id="656687276">
      <w:bodyDiv w:val="1"/>
      <w:marLeft w:val="0"/>
      <w:marRight w:val="0"/>
      <w:marTop w:val="0"/>
      <w:marBottom w:val="0"/>
      <w:divBdr>
        <w:top w:val="none" w:sz="0" w:space="0" w:color="auto"/>
        <w:left w:val="none" w:sz="0" w:space="0" w:color="auto"/>
        <w:bottom w:val="none" w:sz="0" w:space="0" w:color="auto"/>
        <w:right w:val="none" w:sz="0" w:space="0" w:color="auto"/>
      </w:divBdr>
    </w:div>
    <w:div w:id="731658919">
      <w:bodyDiv w:val="1"/>
      <w:marLeft w:val="0"/>
      <w:marRight w:val="0"/>
      <w:marTop w:val="0"/>
      <w:marBottom w:val="0"/>
      <w:divBdr>
        <w:top w:val="none" w:sz="0" w:space="0" w:color="auto"/>
        <w:left w:val="none" w:sz="0" w:space="0" w:color="auto"/>
        <w:bottom w:val="none" w:sz="0" w:space="0" w:color="auto"/>
        <w:right w:val="none" w:sz="0" w:space="0" w:color="auto"/>
      </w:divBdr>
    </w:div>
    <w:div w:id="762141727">
      <w:bodyDiv w:val="1"/>
      <w:marLeft w:val="0"/>
      <w:marRight w:val="0"/>
      <w:marTop w:val="0"/>
      <w:marBottom w:val="0"/>
      <w:divBdr>
        <w:top w:val="none" w:sz="0" w:space="0" w:color="auto"/>
        <w:left w:val="none" w:sz="0" w:space="0" w:color="auto"/>
        <w:bottom w:val="none" w:sz="0" w:space="0" w:color="auto"/>
        <w:right w:val="none" w:sz="0" w:space="0" w:color="auto"/>
      </w:divBdr>
    </w:div>
    <w:div w:id="794762463">
      <w:bodyDiv w:val="1"/>
      <w:marLeft w:val="0"/>
      <w:marRight w:val="0"/>
      <w:marTop w:val="0"/>
      <w:marBottom w:val="0"/>
      <w:divBdr>
        <w:top w:val="none" w:sz="0" w:space="0" w:color="auto"/>
        <w:left w:val="none" w:sz="0" w:space="0" w:color="auto"/>
        <w:bottom w:val="none" w:sz="0" w:space="0" w:color="auto"/>
        <w:right w:val="none" w:sz="0" w:space="0" w:color="auto"/>
      </w:divBdr>
    </w:div>
    <w:div w:id="803082100">
      <w:bodyDiv w:val="1"/>
      <w:marLeft w:val="0"/>
      <w:marRight w:val="0"/>
      <w:marTop w:val="0"/>
      <w:marBottom w:val="0"/>
      <w:divBdr>
        <w:top w:val="none" w:sz="0" w:space="0" w:color="auto"/>
        <w:left w:val="none" w:sz="0" w:space="0" w:color="auto"/>
        <w:bottom w:val="none" w:sz="0" w:space="0" w:color="auto"/>
        <w:right w:val="none" w:sz="0" w:space="0" w:color="auto"/>
      </w:divBdr>
    </w:div>
    <w:div w:id="934096145">
      <w:bodyDiv w:val="1"/>
      <w:marLeft w:val="0"/>
      <w:marRight w:val="0"/>
      <w:marTop w:val="0"/>
      <w:marBottom w:val="0"/>
      <w:divBdr>
        <w:top w:val="none" w:sz="0" w:space="0" w:color="auto"/>
        <w:left w:val="none" w:sz="0" w:space="0" w:color="auto"/>
        <w:bottom w:val="none" w:sz="0" w:space="0" w:color="auto"/>
        <w:right w:val="none" w:sz="0" w:space="0" w:color="auto"/>
      </w:divBdr>
    </w:div>
    <w:div w:id="988167006">
      <w:bodyDiv w:val="1"/>
      <w:marLeft w:val="0"/>
      <w:marRight w:val="0"/>
      <w:marTop w:val="0"/>
      <w:marBottom w:val="0"/>
      <w:divBdr>
        <w:top w:val="none" w:sz="0" w:space="0" w:color="auto"/>
        <w:left w:val="none" w:sz="0" w:space="0" w:color="auto"/>
        <w:bottom w:val="none" w:sz="0" w:space="0" w:color="auto"/>
        <w:right w:val="none" w:sz="0" w:space="0" w:color="auto"/>
      </w:divBdr>
    </w:div>
    <w:div w:id="1020552146">
      <w:bodyDiv w:val="1"/>
      <w:marLeft w:val="0"/>
      <w:marRight w:val="0"/>
      <w:marTop w:val="0"/>
      <w:marBottom w:val="0"/>
      <w:divBdr>
        <w:top w:val="none" w:sz="0" w:space="0" w:color="auto"/>
        <w:left w:val="none" w:sz="0" w:space="0" w:color="auto"/>
        <w:bottom w:val="none" w:sz="0" w:space="0" w:color="auto"/>
        <w:right w:val="none" w:sz="0" w:space="0" w:color="auto"/>
      </w:divBdr>
    </w:div>
    <w:div w:id="1073427004">
      <w:bodyDiv w:val="1"/>
      <w:marLeft w:val="0"/>
      <w:marRight w:val="0"/>
      <w:marTop w:val="0"/>
      <w:marBottom w:val="0"/>
      <w:divBdr>
        <w:top w:val="none" w:sz="0" w:space="0" w:color="auto"/>
        <w:left w:val="none" w:sz="0" w:space="0" w:color="auto"/>
        <w:bottom w:val="none" w:sz="0" w:space="0" w:color="auto"/>
        <w:right w:val="none" w:sz="0" w:space="0" w:color="auto"/>
      </w:divBdr>
    </w:div>
    <w:div w:id="1100486140">
      <w:bodyDiv w:val="1"/>
      <w:marLeft w:val="0"/>
      <w:marRight w:val="0"/>
      <w:marTop w:val="0"/>
      <w:marBottom w:val="0"/>
      <w:divBdr>
        <w:top w:val="none" w:sz="0" w:space="0" w:color="auto"/>
        <w:left w:val="none" w:sz="0" w:space="0" w:color="auto"/>
        <w:bottom w:val="none" w:sz="0" w:space="0" w:color="auto"/>
        <w:right w:val="none" w:sz="0" w:space="0" w:color="auto"/>
      </w:divBdr>
    </w:div>
    <w:div w:id="1241137597">
      <w:bodyDiv w:val="1"/>
      <w:marLeft w:val="0"/>
      <w:marRight w:val="0"/>
      <w:marTop w:val="0"/>
      <w:marBottom w:val="0"/>
      <w:divBdr>
        <w:top w:val="none" w:sz="0" w:space="0" w:color="auto"/>
        <w:left w:val="none" w:sz="0" w:space="0" w:color="auto"/>
        <w:bottom w:val="none" w:sz="0" w:space="0" w:color="auto"/>
        <w:right w:val="none" w:sz="0" w:space="0" w:color="auto"/>
      </w:divBdr>
    </w:div>
    <w:div w:id="1302881221">
      <w:bodyDiv w:val="1"/>
      <w:marLeft w:val="0"/>
      <w:marRight w:val="0"/>
      <w:marTop w:val="0"/>
      <w:marBottom w:val="0"/>
      <w:divBdr>
        <w:top w:val="none" w:sz="0" w:space="0" w:color="auto"/>
        <w:left w:val="none" w:sz="0" w:space="0" w:color="auto"/>
        <w:bottom w:val="none" w:sz="0" w:space="0" w:color="auto"/>
        <w:right w:val="none" w:sz="0" w:space="0" w:color="auto"/>
      </w:divBdr>
    </w:div>
    <w:div w:id="1334139142">
      <w:bodyDiv w:val="1"/>
      <w:marLeft w:val="0"/>
      <w:marRight w:val="0"/>
      <w:marTop w:val="0"/>
      <w:marBottom w:val="0"/>
      <w:divBdr>
        <w:top w:val="none" w:sz="0" w:space="0" w:color="auto"/>
        <w:left w:val="none" w:sz="0" w:space="0" w:color="auto"/>
        <w:bottom w:val="none" w:sz="0" w:space="0" w:color="auto"/>
        <w:right w:val="none" w:sz="0" w:space="0" w:color="auto"/>
      </w:divBdr>
    </w:div>
    <w:div w:id="1342665350">
      <w:bodyDiv w:val="1"/>
      <w:marLeft w:val="0"/>
      <w:marRight w:val="0"/>
      <w:marTop w:val="0"/>
      <w:marBottom w:val="0"/>
      <w:divBdr>
        <w:top w:val="none" w:sz="0" w:space="0" w:color="auto"/>
        <w:left w:val="none" w:sz="0" w:space="0" w:color="auto"/>
        <w:bottom w:val="none" w:sz="0" w:space="0" w:color="auto"/>
        <w:right w:val="none" w:sz="0" w:space="0" w:color="auto"/>
      </w:divBdr>
    </w:div>
    <w:div w:id="1345866507">
      <w:bodyDiv w:val="1"/>
      <w:marLeft w:val="0"/>
      <w:marRight w:val="0"/>
      <w:marTop w:val="0"/>
      <w:marBottom w:val="0"/>
      <w:divBdr>
        <w:top w:val="none" w:sz="0" w:space="0" w:color="auto"/>
        <w:left w:val="none" w:sz="0" w:space="0" w:color="auto"/>
        <w:bottom w:val="none" w:sz="0" w:space="0" w:color="auto"/>
        <w:right w:val="none" w:sz="0" w:space="0" w:color="auto"/>
      </w:divBdr>
    </w:div>
    <w:div w:id="1424718234">
      <w:bodyDiv w:val="1"/>
      <w:marLeft w:val="0"/>
      <w:marRight w:val="0"/>
      <w:marTop w:val="0"/>
      <w:marBottom w:val="0"/>
      <w:divBdr>
        <w:top w:val="none" w:sz="0" w:space="0" w:color="auto"/>
        <w:left w:val="none" w:sz="0" w:space="0" w:color="auto"/>
        <w:bottom w:val="none" w:sz="0" w:space="0" w:color="auto"/>
        <w:right w:val="none" w:sz="0" w:space="0" w:color="auto"/>
      </w:divBdr>
    </w:div>
    <w:div w:id="1481650438">
      <w:bodyDiv w:val="1"/>
      <w:marLeft w:val="0"/>
      <w:marRight w:val="0"/>
      <w:marTop w:val="0"/>
      <w:marBottom w:val="0"/>
      <w:divBdr>
        <w:top w:val="none" w:sz="0" w:space="0" w:color="auto"/>
        <w:left w:val="none" w:sz="0" w:space="0" w:color="auto"/>
        <w:bottom w:val="none" w:sz="0" w:space="0" w:color="auto"/>
        <w:right w:val="none" w:sz="0" w:space="0" w:color="auto"/>
      </w:divBdr>
    </w:div>
    <w:div w:id="1550456021">
      <w:bodyDiv w:val="1"/>
      <w:marLeft w:val="0"/>
      <w:marRight w:val="0"/>
      <w:marTop w:val="0"/>
      <w:marBottom w:val="0"/>
      <w:divBdr>
        <w:top w:val="none" w:sz="0" w:space="0" w:color="auto"/>
        <w:left w:val="none" w:sz="0" w:space="0" w:color="auto"/>
        <w:bottom w:val="none" w:sz="0" w:space="0" w:color="auto"/>
        <w:right w:val="none" w:sz="0" w:space="0" w:color="auto"/>
      </w:divBdr>
    </w:div>
    <w:div w:id="1584950327">
      <w:bodyDiv w:val="1"/>
      <w:marLeft w:val="0"/>
      <w:marRight w:val="0"/>
      <w:marTop w:val="0"/>
      <w:marBottom w:val="0"/>
      <w:divBdr>
        <w:top w:val="none" w:sz="0" w:space="0" w:color="auto"/>
        <w:left w:val="none" w:sz="0" w:space="0" w:color="auto"/>
        <w:bottom w:val="none" w:sz="0" w:space="0" w:color="auto"/>
        <w:right w:val="none" w:sz="0" w:space="0" w:color="auto"/>
      </w:divBdr>
    </w:div>
    <w:div w:id="1605720829">
      <w:bodyDiv w:val="1"/>
      <w:marLeft w:val="0"/>
      <w:marRight w:val="0"/>
      <w:marTop w:val="0"/>
      <w:marBottom w:val="0"/>
      <w:divBdr>
        <w:top w:val="none" w:sz="0" w:space="0" w:color="auto"/>
        <w:left w:val="none" w:sz="0" w:space="0" w:color="auto"/>
        <w:bottom w:val="none" w:sz="0" w:space="0" w:color="auto"/>
        <w:right w:val="none" w:sz="0" w:space="0" w:color="auto"/>
      </w:divBdr>
    </w:div>
    <w:div w:id="1713068376">
      <w:bodyDiv w:val="1"/>
      <w:marLeft w:val="0"/>
      <w:marRight w:val="0"/>
      <w:marTop w:val="0"/>
      <w:marBottom w:val="0"/>
      <w:divBdr>
        <w:top w:val="none" w:sz="0" w:space="0" w:color="auto"/>
        <w:left w:val="none" w:sz="0" w:space="0" w:color="auto"/>
        <w:bottom w:val="none" w:sz="0" w:space="0" w:color="auto"/>
        <w:right w:val="none" w:sz="0" w:space="0" w:color="auto"/>
      </w:divBdr>
    </w:div>
    <w:div w:id="1866288827">
      <w:bodyDiv w:val="1"/>
      <w:marLeft w:val="0"/>
      <w:marRight w:val="0"/>
      <w:marTop w:val="0"/>
      <w:marBottom w:val="0"/>
      <w:divBdr>
        <w:top w:val="none" w:sz="0" w:space="0" w:color="auto"/>
        <w:left w:val="none" w:sz="0" w:space="0" w:color="auto"/>
        <w:bottom w:val="none" w:sz="0" w:space="0" w:color="auto"/>
        <w:right w:val="none" w:sz="0" w:space="0" w:color="auto"/>
      </w:divBdr>
    </w:div>
    <w:div w:id="1927882185">
      <w:bodyDiv w:val="1"/>
      <w:marLeft w:val="0"/>
      <w:marRight w:val="0"/>
      <w:marTop w:val="0"/>
      <w:marBottom w:val="0"/>
      <w:divBdr>
        <w:top w:val="none" w:sz="0" w:space="0" w:color="auto"/>
        <w:left w:val="none" w:sz="0" w:space="0" w:color="auto"/>
        <w:bottom w:val="none" w:sz="0" w:space="0" w:color="auto"/>
        <w:right w:val="none" w:sz="0" w:space="0" w:color="auto"/>
      </w:divBdr>
    </w:div>
    <w:div w:id="1964800679">
      <w:bodyDiv w:val="1"/>
      <w:marLeft w:val="0"/>
      <w:marRight w:val="0"/>
      <w:marTop w:val="0"/>
      <w:marBottom w:val="0"/>
      <w:divBdr>
        <w:top w:val="none" w:sz="0" w:space="0" w:color="auto"/>
        <w:left w:val="none" w:sz="0" w:space="0" w:color="auto"/>
        <w:bottom w:val="none" w:sz="0" w:space="0" w:color="auto"/>
        <w:right w:val="none" w:sz="0" w:space="0" w:color="auto"/>
      </w:divBdr>
    </w:div>
    <w:div w:id="2061049317">
      <w:bodyDiv w:val="1"/>
      <w:marLeft w:val="0"/>
      <w:marRight w:val="0"/>
      <w:marTop w:val="0"/>
      <w:marBottom w:val="0"/>
      <w:divBdr>
        <w:top w:val="none" w:sz="0" w:space="0" w:color="auto"/>
        <w:left w:val="none" w:sz="0" w:space="0" w:color="auto"/>
        <w:bottom w:val="none" w:sz="0" w:space="0" w:color="auto"/>
        <w:right w:val="none" w:sz="0" w:space="0" w:color="auto"/>
      </w:divBdr>
    </w:div>
    <w:div w:id="2081554802">
      <w:bodyDiv w:val="1"/>
      <w:marLeft w:val="0"/>
      <w:marRight w:val="0"/>
      <w:marTop w:val="0"/>
      <w:marBottom w:val="0"/>
      <w:divBdr>
        <w:top w:val="none" w:sz="0" w:space="0" w:color="auto"/>
        <w:left w:val="none" w:sz="0" w:space="0" w:color="auto"/>
        <w:bottom w:val="none" w:sz="0" w:space="0" w:color="auto"/>
        <w:right w:val="none" w:sz="0" w:space="0" w:color="auto"/>
      </w:divBdr>
    </w:div>
    <w:div w:id="2091727296">
      <w:bodyDiv w:val="1"/>
      <w:marLeft w:val="0"/>
      <w:marRight w:val="0"/>
      <w:marTop w:val="0"/>
      <w:marBottom w:val="0"/>
      <w:divBdr>
        <w:top w:val="none" w:sz="0" w:space="0" w:color="auto"/>
        <w:left w:val="none" w:sz="0" w:space="0" w:color="auto"/>
        <w:bottom w:val="none" w:sz="0" w:space="0" w:color="auto"/>
        <w:right w:val="none" w:sz="0" w:space="0" w:color="auto"/>
      </w:divBdr>
    </w:div>
    <w:div w:id="2120754516">
      <w:bodyDiv w:val="1"/>
      <w:marLeft w:val="0"/>
      <w:marRight w:val="0"/>
      <w:marTop w:val="0"/>
      <w:marBottom w:val="0"/>
      <w:divBdr>
        <w:top w:val="none" w:sz="0" w:space="0" w:color="auto"/>
        <w:left w:val="none" w:sz="0" w:space="0" w:color="auto"/>
        <w:bottom w:val="none" w:sz="0" w:space="0" w:color="auto"/>
        <w:right w:val="none" w:sz="0" w:space="0" w:color="auto"/>
      </w:divBdr>
    </w:div>
    <w:div w:id="2136362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egd.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egd.cz" TargetMode="External"/><Relationship Id="rId5" Type="http://schemas.openxmlformats.org/officeDocument/2006/relationships/numbering" Target="numbering.xml"/><Relationship Id="rId15" Type="http://schemas.openxmlformats.org/officeDocument/2006/relationships/hyperlink" Target="https://www.egd.cz/vseobecne-nakupni-podminky"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6DC5D0-606B-473A-8711-4CB8F2FAFB02}">
  <ds:schemaRefs>
    <ds:schemaRef ds:uri="http://schemas.openxmlformats.org/officeDocument/2006/bibliography"/>
  </ds:schemaRefs>
</ds:datastoreItem>
</file>

<file path=customXml/itemProps2.xml><?xml version="1.0" encoding="utf-8"?>
<ds:datastoreItem xmlns:ds="http://schemas.openxmlformats.org/officeDocument/2006/customXml" ds:itemID="{101270FB-B918-4D54-A55F-51013D44B5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857797-75A5-4ECC-89C1-AA41E91EBE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5ACE17-B815-4096-B38D-CA6A85D60B68}">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10</TotalTime>
  <Pages>19</Pages>
  <Words>7922</Words>
  <Characters>46740</Characters>
  <Application>Microsoft Office Word</Application>
  <DocSecurity>0</DocSecurity>
  <Lines>389</Lines>
  <Paragraphs>109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Sklenářová, Petra</dc:creator>
  <cp:keywords/>
  <dc:description/>
  <cp:lastModifiedBy>Dvořáková, Eva</cp:lastModifiedBy>
  <cp:revision>14</cp:revision>
  <cp:lastPrinted>2020-02-05T07:50:00Z</cp:lastPrinted>
  <dcterms:created xsi:type="dcterms:W3CDTF">2024-03-05T14:28:00Z</dcterms:created>
  <dcterms:modified xsi:type="dcterms:W3CDTF">2024-03-08T12:43:00Z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